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66FB" w14:textId="4EB9510C" w:rsidR="00130D7C" w:rsidRPr="00130D7C" w:rsidRDefault="00130D7C" w:rsidP="002339BE">
      <w:pPr>
        <w:keepNext/>
        <w:widowControl w:val="0"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Times New Roman" w:eastAsia="SimSun, 宋体" w:hAnsi="Times New Roman" w:cs="Times New Roman"/>
          <w:b/>
          <w:bCs/>
          <w:color w:val="000000"/>
          <w:kern w:val="3"/>
          <w:sz w:val="20"/>
          <w:szCs w:val="20"/>
          <w:lang w:eastAsia="zh-CN"/>
          <w14:ligatures w14:val="none"/>
        </w:rPr>
      </w:pPr>
      <w:r w:rsidRPr="00130D7C">
        <w:rPr>
          <w:rFonts w:ascii="Times New Roman" w:eastAsia="SimSun, 宋体" w:hAnsi="Times New Roman" w:cs="Times New Roman"/>
          <w:b/>
          <w:bCs/>
          <w:color w:val="000000"/>
          <w:kern w:val="3"/>
          <w:sz w:val="20"/>
          <w:szCs w:val="20"/>
          <w:lang w:eastAsia="zh-CN"/>
          <w14:ligatures w14:val="none"/>
        </w:rPr>
        <w:t xml:space="preserve">Lisa </w:t>
      </w:r>
      <w:r>
        <w:rPr>
          <w:rFonts w:ascii="Times New Roman" w:eastAsia="SimSun, 宋体" w:hAnsi="Times New Roman" w:cs="Times New Roman"/>
          <w:b/>
          <w:bCs/>
          <w:color w:val="000000"/>
          <w:kern w:val="3"/>
          <w:sz w:val="20"/>
          <w:szCs w:val="20"/>
          <w:lang w:eastAsia="zh-CN"/>
          <w14:ligatures w14:val="none"/>
        </w:rPr>
        <w:t>1</w:t>
      </w:r>
      <w:r w:rsidRPr="00130D7C">
        <w:rPr>
          <w:rFonts w:ascii="Times New Roman" w:eastAsia="SimSun, 宋体" w:hAnsi="Times New Roman" w:cs="Times New Roman"/>
          <w:b/>
          <w:bCs/>
          <w:color w:val="000000"/>
          <w:kern w:val="3"/>
          <w:sz w:val="20"/>
          <w:szCs w:val="20"/>
          <w:lang w:eastAsia="zh-CN"/>
          <w14:ligatures w14:val="none"/>
        </w:rPr>
        <w:t xml:space="preserve"> </w:t>
      </w:r>
      <w:r w:rsidR="006C2A91">
        <w:rPr>
          <w:rFonts w:ascii="Times New Roman" w:eastAsia="SimSun, 宋体" w:hAnsi="Times New Roman" w:cs="Times New Roman"/>
          <w:b/>
          <w:bCs/>
          <w:color w:val="000000"/>
          <w:kern w:val="3"/>
          <w:sz w:val="20"/>
          <w:szCs w:val="20"/>
          <w:lang w:eastAsia="zh-CN"/>
          <w14:ligatures w14:val="none"/>
        </w:rPr>
        <w:t>Tehniline kirjeldus</w:t>
      </w:r>
    </w:p>
    <w:p w14:paraId="2DCC5C90" w14:textId="1BF42C6E" w:rsidR="00130D7C" w:rsidRPr="00130D7C" w:rsidRDefault="00130D7C" w:rsidP="002339BE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SimSun, 宋体" w:hAnsi="Liberation Serif" w:cs="Liberation Serif"/>
          <w:kern w:val="3"/>
          <w:sz w:val="24"/>
          <w:szCs w:val="24"/>
          <w:lang w:eastAsia="zh-CN"/>
          <w14:ligatures w14:val="none"/>
        </w:rPr>
      </w:pPr>
      <w:r w:rsidRPr="00130D7C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Jõhvi Vallavalitsuse </w:t>
      </w:r>
      <w:r w:rsidR="00407524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12.08.2025 </w:t>
      </w:r>
      <w:r w:rsidRPr="00130D7C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korraldusele nr </w:t>
      </w:r>
      <w:r w:rsidR="00252C63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3619</w:t>
      </w:r>
    </w:p>
    <w:p w14:paraId="77AFB792" w14:textId="77777777" w:rsidR="00407524" w:rsidRDefault="00130D7C" w:rsidP="00407524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/>
          <w:color w:val="000000"/>
          <w:kern w:val="3"/>
          <w:sz w:val="20"/>
          <w:szCs w:val="24"/>
          <w:lang w:eastAsia="zh-CN" w:bidi="hi-IN"/>
          <w14:ligatures w14:val="none"/>
        </w:rPr>
      </w:pPr>
      <w:r w:rsidRPr="00130D7C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„</w:t>
      </w:r>
      <w:r w:rsidRPr="001C0239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Veebihanke </w:t>
      </w:r>
      <w:r w:rsidRPr="001C0239">
        <w:rPr>
          <w:rFonts w:ascii="Liberation Serif" w:eastAsia="NSimSun" w:hAnsi="Liberation Serif" w:cs="Arial"/>
          <w:color w:val="000000"/>
          <w:kern w:val="3"/>
          <w:sz w:val="20"/>
          <w:szCs w:val="24"/>
          <w:lang w:eastAsia="zh-CN" w:bidi="hi-IN"/>
          <w14:ligatures w14:val="none"/>
        </w:rPr>
        <w:t>„</w:t>
      </w:r>
      <w:r w:rsidR="00407524" w:rsidRPr="00407524">
        <w:rPr>
          <w:rFonts w:ascii="Liberation Serif" w:eastAsia="NSimSun" w:hAnsi="Liberation Serif" w:cs="Arial"/>
          <w:color w:val="000000"/>
          <w:kern w:val="3"/>
          <w:sz w:val="20"/>
          <w:szCs w:val="24"/>
          <w:lang w:eastAsia="zh-CN" w:bidi="hi-IN"/>
          <w14:ligatures w14:val="none"/>
        </w:rPr>
        <w:t>Veebihanke „Eesti kultuuri, tavade</w:t>
      </w:r>
    </w:p>
    <w:p w14:paraId="7FCB635A" w14:textId="032015B5" w:rsidR="00407524" w:rsidRDefault="00407524" w:rsidP="00407524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/>
          <w:color w:val="000000"/>
          <w:kern w:val="3"/>
          <w:sz w:val="20"/>
          <w:szCs w:val="24"/>
          <w:lang w:eastAsia="zh-CN" w:bidi="hi-IN"/>
          <w14:ligatures w14:val="none"/>
        </w:rPr>
      </w:pPr>
      <w:r w:rsidRPr="00407524">
        <w:rPr>
          <w:rFonts w:ascii="Liberation Serif" w:eastAsia="NSimSun" w:hAnsi="Liberation Serif" w:cs="Arial"/>
          <w:color w:val="000000"/>
          <w:kern w:val="3"/>
          <w:sz w:val="20"/>
          <w:szCs w:val="24"/>
          <w:lang w:eastAsia="zh-CN" w:bidi="hi-IN"/>
          <w14:ligatures w14:val="none"/>
        </w:rPr>
        <w:t xml:space="preserve"> ja ühiskonnaeluga tutvumisreisid”</w:t>
      </w:r>
    </w:p>
    <w:p w14:paraId="611BB6E6" w14:textId="38AF66DC" w:rsidR="00407524" w:rsidRDefault="00407524" w:rsidP="00407524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/>
          <w:color w:val="000000"/>
          <w:kern w:val="3"/>
          <w:sz w:val="20"/>
          <w:szCs w:val="24"/>
          <w:lang w:eastAsia="zh-CN" w:bidi="hi-IN"/>
          <w14:ligatures w14:val="none"/>
        </w:rPr>
      </w:pPr>
      <w:r w:rsidRPr="00407524">
        <w:rPr>
          <w:rFonts w:ascii="Liberation Serif" w:eastAsia="NSimSun" w:hAnsi="Liberation Serif" w:cs="Arial"/>
          <w:color w:val="000000"/>
          <w:kern w:val="3"/>
          <w:sz w:val="20"/>
          <w:szCs w:val="24"/>
          <w:lang w:eastAsia="zh-CN" w:bidi="hi-IN"/>
          <w14:ligatures w14:val="none"/>
        </w:rPr>
        <w:t>hankemenetluse korraldamine ja veebihanke</w:t>
      </w:r>
    </w:p>
    <w:p w14:paraId="7A115738" w14:textId="62E8415A" w:rsidR="00130D7C" w:rsidRPr="00130D7C" w:rsidRDefault="00407524" w:rsidP="00407524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Liberation Serif" w:eastAsia="SimSun, 宋体" w:hAnsi="Liberation Serif" w:cs="Liberation Serif"/>
          <w:kern w:val="3"/>
          <w:sz w:val="24"/>
          <w:szCs w:val="24"/>
          <w:lang w:eastAsia="zh-CN"/>
          <w14:ligatures w14:val="none"/>
        </w:rPr>
      </w:pPr>
      <w:r w:rsidRPr="00407524">
        <w:rPr>
          <w:rFonts w:ascii="Liberation Serif" w:eastAsia="NSimSun" w:hAnsi="Liberation Serif" w:cs="Arial"/>
          <w:color w:val="000000"/>
          <w:kern w:val="3"/>
          <w:sz w:val="20"/>
          <w:szCs w:val="24"/>
          <w:lang w:eastAsia="zh-CN" w:bidi="hi-IN"/>
          <w14:ligatures w14:val="none"/>
        </w:rPr>
        <w:t xml:space="preserve"> dokumendi kinnitamine</w:t>
      </w:r>
      <w:r w:rsidR="00130D7C" w:rsidRPr="001C0239"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“</w:t>
      </w:r>
      <w:r>
        <w:rPr>
          <w:rFonts w:ascii="Times New Roman" w:eastAsia="SimSun, 宋体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 xml:space="preserve"> </w:t>
      </w:r>
      <w:r w:rsidR="00130D7C" w:rsidRPr="00130D7C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/>
          <w14:ligatures w14:val="none"/>
        </w:rPr>
        <w:t>lisale</w:t>
      </w:r>
    </w:p>
    <w:p w14:paraId="217B18A0" w14:textId="77777777" w:rsidR="00130D7C" w:rsidRDefault="00130D7C" w:rsidP="00C769F0">
      <w:pPr>
        <w:spacing w:after="60" w:line="240" w:lineRule="auto"/>
        <w:ind w:right="-567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</w:p>
    <w:p w14:paraId="74277DCC" w14:textId="77777777" w:rsidR="00963630" w:rsidRDefault="00963630" w:rsidP="00C769F0">
      <w:pPr>
        <w:spacing w:after="60" w:line="240" w:lineRule="auto"/>
        <w:ind w:right="-567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</w:p>
    <w:p w14:paraId="1B89A3EB" w14:textId="0895C15B" w:rsidR="006B44EA" w:rsidRPr="006B44EA" w:rsidRDefault="006B44EA" w:rsidP="009B2374">
      <w:pPr>
        <w:spacing w:after="60" w:line="240" w:lineRule="auto"/>
        <w:ind w:right="-567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 w:rsidRPr="006B44EA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Tehniline kirjeldus</w:t>
      </w:r>
    </w:p>
    <w:p w14:paraId="0A622346" w14:textId="77777777" w:rsidR="006B44EA" w:rsidRDefault="006B44EA" w:rsidP="00407524">
      <w:pPr>
        <w:pStyle w:val="Vahedeta"/>
      </w:pPr>
    </w:p>
    <w:p w14:paraId="529AD420" w14:textId="77777777" w:rsidR="00407524" w:rsidRPr="006B44EA" w:rsidRDefault="00407524" w:rsidP="00407524">
      <w:pPr>
        <w:pStyle w:val="Vahedeta"/>
      </w:pPr>
    </w:p>
    <w:p w14:paraId="71EFF10B" w14:textId="77777777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Hankija sõlmis Eesti Linnade ja Valdade Liiduga partnerluslepingu, mille aluseks on kultuuriministri 26. jaanuari 2023. a käskkiri nr 24 „Kohalike omavalitsuste toetamine lõimumise, sealhulgas kohanemise teenuste pakkumisel“.</w:t>
      </w:r>
    </w:p>
    <w:p w14:paraId="1CFF312E" w14:textId="77777777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50E60B2" w14:textId="77777777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Projekti eesmärk on kohalikel omavalitsustel aidata kaasa erineva kultuurilise taustaga inimestel</w:t>
      </w:r>
      <w:r w:rsidRPr="00407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7524">
        <w:rPr>
          <w:rFonts w:ascii="Times New Roman" w:hAnsi="Times New Roman" w:cs="Times New Roman"/>
          <w:sz w:val="24"/>
          <w:szCs w:val="24"/>
        </w:rPr>
        <w:t>ühiskonda sulanduda, julgustada neid kasutama eesti keelt ja osalema aktiivsemalt ühiskonnaelus.</w:t>
      </w:r>
    </w:p>
    <w:p w14:paraId="13A03BDF" w14:textId="318AC252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 xml:space="preserve">Projekti täpsem tutvustus: </w:t>
      </w:r>
      <w:hyperlink r:id="rId6" w:history="1">
        <w:r w:rsidRPr="0040752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https://elvl.ee/tegevussuunad-ja-valdkonnad/valdkonnad/loimumine</w:t>
        </w:r>
      </w:hyperlink>
      <w:r w:rsidR="002253E5" w:rsidRPr="00407524">
        <w:rPr>
          <w:rFonts w:ascii="Times New Roman" w:hAnsi="Times New Roman" w:cs="Times New Roman"/>
          <w:sz w:val="24"/>
          <w:szCs w:val="24"/>
        </w:rPr>
        <w:t>.</w:t>
      </w:r>
    </w:p>
    <w:p w14:paraId="05259E20" w14:textId="77777777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FE960" w14:textId="77777777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Projekti sihtrühm:</w:t>
      </w:r>
    </w:p>
    <w:p w14:paraId="3C18C0BF" w14:textId="77777777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Vähemalt 18-aastased isikud, kelle elukoht on rahvastikuregistri andmetel Jõhvi vallas ning kes kuuluvad järgmiste sihtrühmade hulka:</w:t>
      </w:r>
    </w:p>
    <w:p w14:paraId="1CA7340F" w14:textId="77777777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uussisserändajad - alla 5 aasta seaduslikul alusel Eestis elanud isikud;</w:t>
      </w:r>
    </w:p>
    <w:p w14:paraId="5584E0AA" w14:textId="77777777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tagasipöördujad - Eestisse püsivalt naasnud Eesti kodanikud;</w:t>
      </w:r>
    </w:p>
    <w:p w14:paraId="65ABC2F5" w14:textId="77777777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isikud, kes on Eestis seaduslikult elanud üle viie aasta ning kellel on erinev keele- ja kultuuritaust.</w:t>
      </w:r>
    </w:p>
    <w:p w14:paraId="09630BBF" w14:textId="77777777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Hankija kontrollib sihtrühma vastavust esitatud tingimustele.</w:t>
      </w:r>
    </w:p>
    <w:p w14:paraId="37C65097" w14:textId="77777777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E7F28" w14:textId="77777777" w:rsidR="006B44EA" w:rsidRPr="006B44EA" w:rsidRDefault="006B44EA" w:rsidP="00407524">
      <w:pPr>
        <w:spacing w:after="60" w:line="240" w:lineRule="auto"/>
        <w:ind w:right="-567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 w:rsidRPr="006B44EA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Tutvustus</w:t>
      </w:r>
    </w:p>
    <w:p w14:paraId="5D7419C6" w14:textId="77777777" w:rsidR="009B2374" w:rsidRDefault="009B2374" w:rsidP="00C769F0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</w:p>
    <w:p w14:paraId="1D30F441" w14:textId="67E87F9A" w:rsidR="006B44EA" w:rsidRPr="006B44EA" w:rsidRDefault="006B44EA" w:rsidP="00C769F0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B14541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Projekti raames soovib hankija osta </w:t>
      </w:r>
      <w:r w:rsidR="00373B13" w:rsidRPr="00C70B51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Eesti kultuuri</w:t>
      </w:r>
      <w:r w:rsidR="00083B63" w:rsidRPr="00C70B51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="00373B13" w:rsidRPr="00C70B51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tavade ja ühiskonnaeluga tutvumisreiside </w:t>
      </w:r>
      <w:r w:rsidR="00373B13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(edaspidi </w:t>
      </w:r>
      <w:r w:rsidR="001853DD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reis</w:t>
      </w:r>
      <w:r w:rsidR="000649AF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)</w:t>
      </w:r>
      <w:r w:rsidR="00373B13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korraldamise teenust</w:t>
      </w:r>
      <w:r w:rsidRPr="001C0239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14541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projekti sihtrühmale.</w:t>
      </w:r>
      <w:r w:rsidR="001A087E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Korraldatava</w:t>
      </w:r>
      <w:r w:rsidR="00154EA8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d tegevused võivad olla nt </w:t>
      </w:r>
      <w:r w:rsidR="00EB7D3D" w:rsidRPr="00EB7D3D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muuseumide, etenduste, näituste</w:t>
      </w:r>
      <w:r w:rsidR="00EB7D3D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ja muude</w:t>
      </w:r>
      <w:r w:rsidR="00EB7D3D" w:rsidRPr="00EB7D3D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erinevate huvitava</w:t>
      </w:r>
      <w:r w:rsidR="008D4723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te kohtade või </w:t>
      </w:r>
      <w:r w:rsidR="00EB7D3D" w:rsidRPr="00EB7D3D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ürituste </w:t>
      </w:r>
      <w:r w:rsidR="00EB7D3D" w:rsidRPr="00D05FFB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külast</w:t>
      </w:r>
      <w:r w:rsidR="003D5804" w:rsidRPr="00D05FFB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used</w:t>
      </w:r>
      <w:r w:rsidR="004C1FF2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7A172977" w14:textId="77777777" w:rsidR="006B44EA" w:rsidRPr="006B44EA" w:rsidRDefault="006B44EA" w:rsidP="00C769F0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</w:p>
    <w:p w14:paraId="659EC1D9" w14:textId="77777777" w:rsidR="006B44EA" w:rsidRPr="006B44EA" w:rsidRDefault="006B44EA" w:rsidP="00C769F0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6B44EA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Pakkuja tagab kõikide tegevustega seonduvate dokumentide, sh osalejate nimekiri, koostatud/jagatavad materjalid, tähistamise hankija ja hankija partneri (Eesti Linnade ja Valdade Liit) ja </w:t>
      </w:r>
      <w:r w:rsidRPr="006B44EA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14:ligatures w14:val="none"/>
        </w:rPr>
        <w:t>Ühtekuuluvuspoliitika</w:t>
      </w:r>
      <w:r w:rsidRPr="006B44EA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fondide logodega „Kaasrahastanud Euroopa Liit“ vastavalt Vabariigi Valitsuse 12. mai 2022. a määrusest nr 55 „Perioodi 2021–2027 Euroopa Liidu ühtekuuluvus- ja siseturvalisuspoliitika fondide rakenduskavade vahendite andmise ja kasutamise üldised tingimused“ ja Vabariigi Valitsuse 12.05.2022 määrusele nr 54 „Perioodi 2021–2027 ühtekuuluvus- ja siseturvalisuspoliitika fondide vahendite andmisest avalikkuse teavitamine“. Nõuded ning stiilijuhised on kättesaadavad ka aadressil: https://www.rtk.ee/toetusfondid-ja-programmid/euroopa-liidu valisvahendid/logod-ja-sumboolika.</w:t>
      </w:r>
    </w:p>
    <w:p w14:paraId="167F9958" w14:textId="77777777" w:rsidR="006B44EA" w:rsidRPr="006B44EA" w:rsidRDefault="006B44EA" w:rsidP="00C769F0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</w:p>
    <w:p w14:paraId="4AEB87D2" w14:textId="485B791B" w:rsidR="00E8742A" w:rsidRPr="001C0239" w:rsidRDefault="006B44EA" w:rsidP="00C769F0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Pakkuja võib </w:t>
      </w:r>
      <w:r w:rsidR="00107A1F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omalt poolt </w:t>
      </w:r>
      <w:r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jagada </w:t>
      </w:r>
      <w:r w:rsidR="00107A1F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infot</w:t>
      </w:r>
      <w:r w:rsidR="00256492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antud</w:t>
      </w:r>
      <w:r w:rsidR="00107A1F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projekti ja </w:t>
      </w:r>
      <w:r w:rsidR="00256492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planeeritavate </w:t>
      </w:r>
      <w:r w:rsidR="00605B44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reiside</w:t>
      </w:r>
      <w:r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kohta</w:t>
      </w:r>
      <w:r w:rsidR="009C23BF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382A93F2" w14:textId="13995774" w:rsidR="006B44EA" w:rsidRPr="001C0239" w:rsidRDefault="006B44EA" w:rsidP="00C769F0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</w:p>
    <w:p w14:paraId="56694BC4" w14:textId="77777777" w:rsidR="00C70B51" w:rsidRPr="001C0239" w:rsidRDefault="00C70B51" w:rsidP="00C769F0">
      <w:pPr>
        <w:spacing w:after="60" w:line="240" w:lineRule="auto"/>
        <w:ind w:right="-567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203656012"/>
      <w:r w:rsidRPr="001C023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Nõuded reisi</w:t>
      </w:r>
      <w:r w:rsidRPr="001C023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korraldamisele</w:t>
      </w:r>
    </w:p>
    <w:p w14:paraId="208C8276" w14:textId="4AB3EDB2" w:rsidR="00C70B51" w:rsidRPr="001C0239" w:rsidRDefault="00C70B51" w:rsidP="00C769F0">
      <w:pPr>
        <w:pStyle w:val="Loendilik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3655680"/>
      <w:bookmarkStart w:id="2" w:name="_Hlk203655429"/>
      <w:r w:rsidRPr="001C0239">
        <w:rPr>
          <w:rFonts w:ascii="Times New Roman" w:hAnsi="Times New Roman" w:cs="Times New Roman"/>
          <w:sz w:val="24"/>
          <w:szCs w:val="24"/>
        </w:rPr>
        <w:t xml:space="preserve">Reiside toimumise ajavahemik on alates lepingu sõlmimisest kuni 31.detsembrini 2025, antud ajavahemikul korraldatakse 5 </w:t>
      </w:r>
      <w:r w:rsidR="000649AF" w:rsidRPr="001C0239">
        <w:rPr>
          <w:rFonts w:ascii="Times New Roman" w:hAnsi="Times New Roman" w:cs="Times New Roman"/>
          <w:sz w:val="24"/>
          <w:szCs w:val="24"/>
        </w:rPr>
        <w:t>reisi</w:t>
      </w:r>
      <w:r w:rsidR="00763C1B" w:rsidRPr="001C0239">
        <w:rPr>
          <w:rFonts w:ascii="Times New Roman" w:hAnsi="Times New Roman" w:cs="Times New Roman"/>
          <w:sz w:val="24"/>
          <w:szCs w:val="24"/>
        </w:rPr>
        <w:t>, neist vähemalt kahe toimumise aeg on detsembris (nt jõulu</w:t>
      </w:r>
      <w:r w:rsidR="00703313" w:rsidRPr="001C0239">
        <w:rPr>
          <w:rFonts w:ascii="Times New Roman" w:hAnsi="Times New Roman" w:cs="Times New Roman"/>
          <w:sz w:val="24"/>
          <w:szCs w:val="24"/>
        </w:rPr>
        <w:t xml:space="preserve">turu </w:t>
      </w:r>
      <w:r w:rsidR="00763C1B" w:rsidRPr="001C0239">
        <w:rPr>
          <w:rFonts w:ascii="Times New Roman" w:hAnsi="Times New Roman" w:cs="Times New Roman"/>
          <w:sz w:val="24"/>
          <w:szCs w:val="24"/>
        </w:rPr>
        <w:t>külastus).</w:t>
      </w:r>
      <w:r w:rsidRPr="001C0239">
        <w:rPr>
          <w:rFonts w:ascii="Times New Roman" w:hAnsi="Times New Roman" w:cs="Times New Roman"/>
          <w:sz w:val="24"/>
          <w:szCs w:val="24"/>
        </w:rPr>
        <w:t xml:space="preserve"> </w:t>
      </w:r>
      <w:r w:rsidR="000649AF" w:rsidRPr="001C0239">
        <w:rPr>
          <w:rFonts w:ascii="Times New Roman" w:hAnsi="Times New Roman" w:cs="Times New Roman"/>
          <w:sz w:val="24"/>
          <w:szCs w:val="24"/>
        </w:rPr>
        <w:t>Reisid</w:t>
      </w:r>
      <w:r w:rsidRPr="001C0239">
        <w:rPr>
          <w:rFonts w:ascii="Times New Roman" w:hAnsi="Times New Roman" w:cs="Times New Roman"/>
          <w:sz w:val="24"/>
          <w:szCs w:val="24"/>
        </w:rPr>
        <w:t xml:space="preserve"> on ühepäevased ja vähemalt kolm neist toimub nädalavahetusel (laupäev või pühapäev)</w:t>
      </w:r>
      <w:r w:rsidR="007C76C7" w:rsidRPr="001C0239">
        <w:rPr>
          <w:rFonts w:ascii="Times New Roman" w:hAnsi="Times New Roman" w:cs="Times New Roman"/>
          <w:sz w:val="24"/>
          <w:szCs w:val="24"/>
        </w:rPr>
        <w:t xml:space="preserve"> või riigi</w:t>
      </w:r>
      <w:r w:rsidR="00763C1B" w:rsidRPr="001C0239">
        <w:rPr>
          <w:rFonts w:ascii="Times New Roman" w:hAnsi="Times New Roman" w:cs="Times New Roman"/>
          <w:sz w:val="24"/>
          <w:szCs w:val="24"/>
        </w:rPr>
        <w:t>pühadel.</w:t>
      </w:r>
    </w:p>
    <w:p w14:paraId="49759DB1" w14:textId="32FE2C25" w:rsidR="00C70B51" w:rsidRPr="001C0239" w:rsidRDefault="00C70B51" w:rsidP="00C769F0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hAnsi="Times New Roman" w:cs="Times New Roman"/>
          <w:sz w:val="24"/>
          <w:szCs w:val="24"/>
        </w:rPr>
        <w:t xml:space="preserve">Üks </w:t>
      </w:r>
      <w:r w:rsidR="000649AF" w:rsidRPr="001C0239">
        <w:rPr>
          <w:rFonts w:ascii="Times New Roman" w:hAnsi="Times New Roman" w:cs="Times New Roman"/>
          <w:sz w:val="24"/>
          <w:szCs w:val="24"/>
        </w:rPr>
        <w:t>reis</w:t>
      </w:r>
      <w:r w:rsidRPr="001C0239">
        <w:rPr>
          <w:rFonts w:ascii="Times New Roman" w:hAnsi="Times New Roman" w:cs="Times New Roman"/>
          <w:sz w:val="24"/>
          <w:szCs w:val="24"/>
        </w:rPr>
        <w:t xml:space="preserve"> võib sisaldada mitut erinevat sihtkohta nt 2–3 omavahel seotud </w:t>
      </w:r>
      <w:r w:rsidR="00703313" w:rsidRPr="001C0239">
        <w:rPr>
          <w:rFonts w:ascii="Times New Roman" w:hAnsi="Times New Roman" w:cs="Times New Roman"/>
          <w:sz w:val="24"/>
          <w:szCs w:val="24"/>
        </w:rPr>
        <w:t>paika</w:t>
      </w:r>
      <w:r w:rsidRPr="001C0239">
        <w:rPr>
          <w:rFonts w:ascii="Times New Roman" w:hAnsi="Times New Roman" w:cs="Times New Roman"/>
          <w:sz w:val="24"/>
          <w:szCs w:val="24"/>
        </w:rPr>
        <w:t xml:space="preserve"> või objekti, eeldusel</w:t>
      </w:r>
      <w:r w:rsidR="00763C1B" w:rsidRPr="001C0239">
        <w:rPr>
          <w:rFonts w:ascii="Times New Roman" w:hAnsi="Times New Roman" w:cs="Times New Roman"/>
          <w:sz w:val="24"/>
          <w:szCs w:val="24"/>
        </w:rPr>
        <w:t>,</w:t>
      </w:r>
      <w:r w:rsidRPr="001C0239">
        <w:rPr>
          <w:rFonts w:ascii="Times New Roman" w:hAnsi="Times New Roman" w:cs="Times New Roman"/>
          <w:sz w:val="24"/>
          <w:szCs w:val="24"/>
        </w:rPr>
        <w:t xml:space="preserve"> et reis mahub ühe päeva sisse.</w:t>
      </w:r>
      <w:r w:rsidR="00524DC3" w:rsidRPr="001C0239">
        <w:rPr>
          <w:rFonts w:ascii="Times New Roman" w:hAnsi="Times New Roman" w:cs="Times New Roman"/>
          <w:sz w:val="24"/>
          <w:szCs w:val="24"/>
        </w:rPr>
        <w:t xml:space="preserve"> Ühe reisi</w:t>
      </w:r>
      <w:r w:rsidR="000649AF" w:rsidRPr="001C0239">
        <w:rPr>
          <w:rFonts w:ascii="Times New Roman" w:hAnsi="Times New Roman" w:cs="Times New Roman"/>
          <w:sz w:val="24"/>
          <w:szCs w:val="24"/>
        </w:rPr>
        <w:t xml:space="preserve"> soovituslik</w:t>
      </w:r>
      <w:r w:rsidR="00524DC3" w:rsidRPr="001C0239">
        <w:rPr>
          <w:rFonts w:ascii="Times New Roman" w:hAnsi="Times New Roman" w:cs="Times New Roman"/>
          <w:sz w:val="24"/>
          <w:szCs w:val="24"/>
        </w:rPr>
        <w:t xml:space="preserve"> kestvus </w:t>
      </w:r>
      <w:r w:rsidR="000649AF" w:rsidRPr="001C0239">
        <w:rPr>
          <w:rFonts w:ascii="Times New Roman" w:hAnsi="Times New Roman" w:cs="Times New Roman"/>
          <w:sz w:val="24"/>
          <w:szCs w:val="24"/>
        </w:rPr>
        <w:t>on umbes</w:t>
      </w:r>
      <w:r w:rsidR="00524DC3" w:rsidRPr="001C0239">
        <w:rPr>
          <w:rFonts w:ascii="Times New Roman" w:hAnsi="Times New Roman" w:cs="Times New Roman"/>
          <w:sz w:val="24"/>
          <w:szCs w:val="24"/>
        </w:rPr>
        <w:t xml:space="preserve"> </w:t>
      </w:r>
      <w:r w:rsidR="00F2754E" w:rsidRPr="001C0239">
        <w:rPr>
          <w:rFonts w:ascii="Times New Roman" w:hAnsi="Times New Roman" w:cs="Times New Roman"/>
          <w:sz w:val="24"/>
          <w:szCs w:val="24"/>
        </w:rPr>
        <w:t>8 tundi.</w:t>
      </w:r>
    </w:p>
    <w:p w14:paraId="402F6B50" w14:textId="028FDC81" w:rsidR="00C70B51" w:rsidRPr="001C0239" w:rsidRDefault="00C70B51" w:rsidP="00C769F0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hAnsi="Times New Roman" w:cs="Times New Roman"/>
          <w:sz w:val="24"/>
          <w:szCs w:val="24"/>
        </w:rPr>
        <w:lastRenderedPageBreak/>
        <w:t xml:space="preserve">Ühe grupi suurus on 25 - 50 osalejat. Osalejate arv sõltub </w:t>
      </w:r>
      <w:r w:rsidR="000649AF" w:rsidRPr="001C0239">
        <w:rPr>
          <w:rFonts w:ascii="Times New Roman" w:hAnsi="Times New Roman" w:cs="Times New Roman"/>
          <w:sz w:val="24"/>
          <w:szCs w:val="24"/>
        </w:rPr>
        <w:t>reisi</w:t>
      </w:r>
      <w:r w:rsidRPr="001C0239">
        <w:rPr>
          <w:rFonts w:ascii="Times New Roman" w:hAnsi="Times New Roman" w:cs="Times New Roman"/>
          <w:sz w:val="24"/>
          <w:szCs w:val="24"/>
        </w:rPr>
        <w:t xml:space="preserve"> eesmärgist ja toimumiskohast.</w:t>
      </w:r>
      <w:bookmarkEnd w:id="1"/>
      <w:bookmarkEnd w:id="2"/>
    </w:p>
    <w:p w14:paraId="2B291E2E" w14:textId="77777777" w:rsidR="00FD668A" w:rsidRPr="001C0239" w:rsidRDefault="00C70B51" w:rsidP="00C769F0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hAnsi="Times New Roman" w:cs="Times New Roman"/>
          <w:sz w:val="24"/>
          <w:szCs w:val="24"/>
        </w:rPr>
        <w:t>Reis</w:t>
      </w:r>
      <w:r w:rsidR="00BB00E8" w:rsidRPr="001C0239">
        <w:rPr>
          <w:rFonts w:ascii="Times New Roman" w:hAnsi="Times New Roman" w:cs="Times New Roman"/>
          <w:sz w:val="24"/>
          <w:szCs w:val="24"/>
        </w:rPr>
        <w:t xml:space="preserve"> ja selle</w:t>
      </w:r>
      <w:r w:rsidRPr="001C0239">
        <w:rPr>
          <w:rFonts w:ascii="Times New Roman" w:hAnsi="Times New Roman" w:cs="Times New Roman"/>
          <w:sz w:val="24"/>
          <w:szCs w:val="24"/>
        </w:rPr>
        <w:t xml:space="preserve"> raames külastatavad kohad</w:t>
      </w:r>
      <w:r w:rsidR="00EE0981" w:rsidRPr="001C0239">
        <w:rPr>
          <w:rFonts w:ascii="Times New Roman" w:hAnsi="Times New Roman" w:cs="Times New Roman"/>
          <w:sz w:val="24"/>
          <w:szCs w:val="24"/>
        </w:rPr>
        <w:t xml:space="preserve"> sh </w:t>
      </w:r>
      <w:r w:rsidRPr="001C0239">
        <w:rPr>
          <w:rFonts w:ascii="Times New Roman" w:hAnsi="Times New Roman" w:cs="Times New Roman"/>
          <w:sz w:val="24"/>
          <w:szCs w:val="24"/>
        </w:rPr>
        <w:t>piletid, giiditeenus on osalejatele tasuta.</w:t>
      </w:r>
    </w:p>
    <w:p w14:paraId="7634B7FF" w14:textId="05F17EBD" w:rsidR="00C70B51" w:rsidRPr="001C0239" w:rsidRDefault="000E1E7A" w:rsidP="00C769F0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hAnsi="Times New Roman" w:cs="Times New Roman"/>
          <w:sz w:val="24"/>
          <w:szCs w:val="24"/>
        </w:rPr>
        <w:t>Reisi jooksul on p</w:t>
      </w:r>
      <w:r w:rsidR="002209FC" w:rsidRPr="001C0239">
        <w:rPr>
          <w:rFonts w:ascii="Times New Roman" w:hAnsi="Times New Roman" w:cs="Times New Roman"/>
          <w:sz w:val="24"/>
          <w:szCs w:val="24"/>
        </w:rPr>
        <w:t xml:space="preserve">akkuja </w:t>
      </w:r>
      <w:r w:rsidR="00AD79F7" w:rsidRPr="001C0239">
        <w:rPr>
          <w:rFonts w:ascii="Times New Roman" w:hAnsi="Times New Roman" w:cs="Times New Roman"/>
          <w:sz w:val="24"/>
          <w:szCs w:val="24"/>
        </w:rPr>
        <w:t xml:space="preserve">poolt </w:t>
      </w:r>
      <w:r w:rsidRPr="001C0239">
        <w:rPr>
          <w:rFonts w:ascii="Times New Roman" w:hAnsi="Times New Roman" w:cs="Times New Roman"/>
          <w:sz w:val="24"/>
          <w:szCs w:val="24"/>
        </w:rPr>
        <w:t xml:space="preserve">korraldatud </w:t>
      </w:r>
      <w:r w:rsidR="003F6785" w:rsidRPr="001C0239">
        <w:rPr>
          <w:rFonts w:ascii="Times New Roman" w:hAnsi="Times New Roman" w:cs="Times New Roman"/>
          <w:sz w:val="24"/>
          <w:szCs w:val="24"/>
        </w:rPr>
        <w:t xml:space="preserve">osalejatele </w:t>
      </w:r>
      <w:r w:rsidR="00A4683C" w:rsidRPr="001C0239">
        <w:rPr>
          <w:rFonts w:ascii="Times New Roman" w:hAnsi="Times New Roman" w:cs="Times New Roman"/>
          <w:sz w:val="24"/>
          <w:szCs w:val="24"/>
        </w:rPr>
        <w:t xml:space="preserve">vähemalt </w:t>
      </w:r>
      <w:r w:rsidR="003F6785" w:rsidRPr="001C0239">
        <w:rPr>
          <w:rFonts w:ascii="Times New Roman" w:hAnsi="Times New Roman" w:cs="Times New Roman"/>
          <w:sz w:val="24"/>
          <w:szCs w:val="24"/>
        </w:rPr>
        <w:t xml:space="preserve">üks tasuta </w:t>
      </w:r>
      <w:r w:rsidR="00A4683C" w:rsidRPr="001C0239">
        <w:rPr>
          <w:rFonts w:ascii="Times New Roman" w:hAnsi="Times New Roman" w:cs="Times New Roman"/>
          <w:sz w:val="24"/>
          <w:szCs w:val="24"/>
        </w:rPr>
        <w:t>lõunasöök</w:t>
      </w:r>
      <w:r w:rsidR="00D32750" w:rsidRPr="001C0239">
        <w:rPr>
          <w:rFonts w:ascii="Times New Roman" w:hAnsi="Times New Roman" w:cs="Times New Roman"/>
          <w:sz w:val="24"/>
          <w:szCs w:val="24"/>
        </w:rPr>
        <w:t>. T</w:t>
      </w:r>
      <w:r w:rsidR="00A4683C" w:rsidRPr="001C0239">
        <w:rPr>
          <w:rFonts w:ascii="Times New Roman" w:hAnsi="Times New Roman" w:cs="Times New Roman"/>
          <w:sz w:val="24"/>
          <w:szCs w:val="24"/>
        </w:rPr>
        <w:t>äiendav toitlustamine sõltub reisi pikkusest</w:t>
      </w:r>
      <w:r w:rsidR="00D32750" w:rsidRPr="001C0239">
        <w:rPr>
          <w:rFonts w:ascii="Times New Roman" w:hAnsi="Times New Roman" w:cs="Times New Roman"/>
          <w:sz w:val="24"/>
          <w:szCs w:val="24"/>
        </w:rPr>
        <w:t xml:space="preserve"> ja on samuti osalejatele tasuta.</w:t>
      </w:r>
    </w:p>
    <w:p w14:paraId="5F83ACF8" w14:textId="77777777" w:rsidR="00C70B51" w:rsidRPr="001C0239" w:rsidRDefault="00C70B51" w:rsidP="00C769F0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hAnsi="Times New Roman" w:cs="Times New Roman"/>
          <w:sz w:val="24"/>
          <w:szCs w:val="24"/>
        </w:rPr>
        <w:t>Korraldatavatel reisidel on kaasas ka pakkuja poolne esindaja (edaspidi reisisaatja).</w:t>
      </w:r>
    </w:p>
    <w:bookmarkEnd w:id="0"/>
    <w:p w14:paraId="598F7F55" w14:textId="1A9C62F7" w:rsidR="00C70B51" w:rsidRPr="001C0239" w:rsidRDefault="00185A63" w:rsidP="00C769F0">
      <w:pPr>
        <w:pStyle w:val="Loendilik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hAnsi="Times New Roman" w:cs="Times New Roman"/>
          <w:sz w:val="24"/>
          <w:szCs w:val="24"/>
        </w:rPr>
        <w:t xml:space="preserve">Enne </w:t>
      </w:r>
      <w:r w:rsidR="00C22D95" w:rsidRPr="001C0239">
        <w:rPr>
          <w:rFonts w:ascii="Times New Roman" w:hAnsi="Times New Roman" w:cs="Times New Roman"/>
          <w:sz w:val="24"/>
          <w:szCs w:val="24"/>
        </w:rPr>
        <w:t xml:space="preserve">iga </w:t>
      </w:r>
      <w:r w:rsidRPr="001C0239">
        <w:rPr>
          <w:rFonts w:ascii="Times New Roman" w:hAnsi="Times New Roman" w:cs="Times New Roman"/>
          <w:sz w:val="24"/>
          <w:szCs w:val="24"/>
        </w:rPr>
        <w:t xml:space="preserve">reisi </w:t>
      </w:r>
      <w:r w:rsidR="00C719E1" w:rsidRPr="001C0239">
        <w:rPr>
          <w:rFonts w:ascii="Times New Roman" w:hAnsi="Times New Roman" w:cs="Times New Roman"/>
          <w:sz w:val="24"/>
          <w:szCs w:val="24"/>
        </w:rPr>
        <w:t>valmista</w:t>
      </w:r>
      <w:r w:rsidR="003F3A04" w:rsidRPr="001C0239">
        <w:rPr>
          <w:rFonts w:ascii="Times New Roman" w:hAnsi="Times New Roman" w:cs="Times New Roman"/>
          <w:sz w:val="24"/>
          <w:szCs w:val="24"/>
        </w:rPr>
        <w:t>b</w:t>
      </w:r>
      <w:r w:rsidR="00C719E1" w:rsidRPr="001C0239">
        <w:rPr>
          <w:rFonts w:ascii="Times New Roman" w:hAnsi="Times New Roman" w:cs="Times New Roman"/>
          <w:sz w:val="24"/>
          <w:szCs w:val="24"/>
        </w:rPr>
        <w:t xml:space="preserve"> </w:t>
      </w:r>
      <w:r w:rsidR="00C22D95" w:rsidRPr="001C0239">
        <w:rPr>
          <w:rFonts w:ascii="Times New Roman" w:hAnsi="Times New Roman" w:cs="Times New Roman"/>
          <w:sz w:val="24"/>
          <w:szCs w:val="24"/>
        </w:rPr>
        <w:t xml:space="preserve">pakkuja </w:t>
      </w:r>
      <w:r w:rsidR="004A4B77" w:rsidRPr="001C0239">
        <w:rPr>
          <w:rFonts w:ascii="Times New Roman" w:hAnsi="Times New Roman" w:cs="Times New Roman"/>
          <w:sz w:val="24"/>
          <w:szCs w:val="24"/>
        </w:rPr>
        <w:t>osaleja</w:t>
      </w:r>
      <w:r w:rsidR="00C22D95" w:rsidRPr="001C0239">
        <w:rPr>
          <w:rFonts w:ascii="Times New Roman" w:hAnsi="Times New Roman" w:cs="Times New Roman"/>
          <w:sz w:val="24"/>
          <w:szCs w:val="24"/>
        </w:rPr>
        <w:t xml:space="preserve">te jaoks </w:t>
      </w:r>
      <w:r w:rsidR="003F3A04" w:rsidRPr="001C0239">
        <w:rPr>
          <w:rFonts w:ascii="Times New Roman" w:hAnsi="Times New Roman" w:cs="Times New Roman"/>
          <w:sz w:val="24"/>
          <w:szCs w:val="24"/>
        </w:rPr>
        <w:t>infolehed</w:t>
      </w:r>
      <w:r w:rsidR="00C22D95" w:rsidRPr="001C0239">
        <w:rPr>
          <w:rFonts w:ascii="Times New Roman" w:hAnsi="Times New Roman" w:cs="Times New Roman"/>
          <w:sz w:val="24"/>
          <w:szCs w:val="24"/>
        </w:rPr>
        <w:t xml:space="preserve"> </w:t>
      </w:r>
      <w:r w:rsidR="00853661" w:rsidRPr="001C0239">
        <w:rPr>
          <w:rFonts w:ascii="Times New Roman" w:hAnsi="Times New Roman" w:cs="Times New Roman"/>
          <w:sz w:val="24"/>
          <w:szCs w:val="24"/>
        </w:rPr>
        <w:t xml:space="preserve">päevakava ja </w:t>
      </w:r>
      <w:r w:rsidRPr="001C0239">
        <w:rPr>
          <w:rFonts w:ascii="Times New Roman" w:hAnsi="Times New Roman" w:cs="Times New Roman"/>
          <w:sz w:val="24"/>
          <w:szCs w:val="24"/>
        </w:rPr>
        <w:t xml:space="preserve">antud </w:t>
      </w:r>
      <w:r w:rsidR="005D6FF9" w:rsidRPr="001C0239">
        <w:rPr>
          <w:rFonts w:ascii="Times New Roman" w:hAnsi="Times New Roman" w:cs="Times New Roman"/>
          <w:sz w:val="24"/>
          <w:szCs w:val="24"/>
        </w:rPr>
        <w:t>reisi</w:t>
      </w:r>
      <w:r w:rsidR="00480331" w:rsidRPr="001C0239">
        <w:rPr>
          <w:rFonts w:ascii="Times New Roman" w:hAnsi="Times New Roman" w:cs="Times New Roman"/>
          <w:sz w:val="24"/>
          <w:szCs w:val="24"/>
        </w:rPr>
        <w:t xml:space="preserve"> </w:t>
      </w:r>
      <w:r w:rsidR="005D6FF9" w:rsidRPr="001C0239">
        <w:rPr>
          <w:rFonts w:ascii="Times New Roman" w:hAnsi="Times New Roman" w:cs="Times New Roman"/>
          <w:sz w:val="24"/>
          <w:szCs w:val="24"/>
        </w:rPr>
        <w:t>programm</w:t>
      </w:r>
      <w:r w:rsidR="003F3A04" w:rsidRPr="001C0239">
        <w:rPr>
          <w:rFonts w:ascii="Times New Roman" w:hAnsi="Times New Roman" w:cs="Times New Roman"/>
          <w:sz w:val="24"/>
          <w:szCs w:val="24"/>
        </w:rPr>
        <w:t>iga</w:t>
      </w:r>
      <w:r w:rsidR="00480331" w:rsidRPr="001C0239">
        <w:rPr>
          <w:rFonts w:ascii="Times New Roman" w:hAnsi="Times New Roman" w:cs="Times New Roman"/>
          <w:sz w:val="24"/>
          <w:szCs w:val="24"/>
        </w:rPr>
        <w:t xml:space="preserve">. </w:t>
      </w:r>
      <w:r w:rsidR="00014A66" w:rsidRPr="001C0239">
        <w:rPr>
          <w:rFonts w:ascii="Times New Roman" w:hAnsi="Times New Roman" w:cs="Times New Roman"/>
          <w:sz w:val="24"/>
          <w:szCs w:val="24"/>
        </w:rPr>
        <w:t>R</w:t>
      </w:r>
      <w:r w:rsidR="00480331" w:rsidRPr="001C0239">
        <w:rPr>
          <w:rFonts w:ascii="Times New Roman" w:hAnsi="Times New Roman" w:cs="Times New Roman"/>
          <w:sz w:val="24"/>
          <w:szCs w:val="24"/>
        </w:rPr>
        <w:t>eisisaatja</w:t>
      </w:r>
      <w:r w:rsidR="004A4B77" w:rsidRPr="001C0239">
        <w:rPr>
          <w:rFonts w:ascii="Times New Roman" w:hAnsi="Times New Roman" w:cs="Times New Roman"/>
          <w:sz w:val="24"/>
          <w:szCs w:val="24"/>
        </w:rPr>
        <w:t xml:space="preserve"> </w:t>
      </w:r>
      <w:r w:rsidR="00C70B51" w:rsidRPr="001C0239">
        <w:rPr>
          <w:rFonts w:ascii="Times New Roman" w:hAnsi="Times New Roman" w:cs="Times New Roman"/>
          <w:sz w:val="24"/>
          <w:szCs w:val="24"/>
        </w:rPr>
        <w:t>tutvustab bussisõidu ajal osalejatele sihtkoha</w:t>
      </w:r>
      <w:r w:rsidR="00014A66" w:rsidRPr="001C0239">
        <w:rPr>
          <w:rFonts w:ascii="Times New Roman" w:hAnsi="Times New Roman" w:cs="Times New Roman"/>
          <w:sz w:val="24"/>
          <w:szCs w:val="24"/>
        </w:rPr>
        <w:t xml:space="preserve"> ja antud </w:t>
      </w:r>
      <w:r w:rsidR="00C70B51" w:rsidRPr="001C0239">
        <w:rPr>
          <w:rFonts w:ascii="Times New Roman" w:hAnsi="Times New Roman" w:cs="Times New Roman"/>
          <w:sz w:val="24"/>
          <w:szCs w:val="24"/>
        </w:rPr>
        <w:t xml:space="preserve">kohaga seotud paiku või fakte, Eesti ajalugu ja kultuuri. Vastab </w:t>
      </w:r>
      <w:r w:rsidR="00014A66" w:rsidRPr="001C0239">
        <w:rPr>
          <w:rFonts w:ascii="Times New Roman" w:hAnsi="Times New Roman" w:cs="Times New Roman"/>
          <w:sz w:val="24"/>
          <w:szCs w:val="24"/>
        </w:rPr>
        <w:t xml:space="preserve">osalejate </w:t>
      </w:r>
      <w:r w:rsidR="00C70B51" w:rsidRPr="001C0239">
        <w:rPr>
          <w:rFonts w:ascii="Times New Roman" w:hAnsi="Times New Roman" w:cs="Times New Roman"/>
          <w:sz w:val="24"/>
          <w:szCs w:val="24"/>
        </w:rPr>
        <w:t>küsimustele ning hoiab osalejate tähelepanu aktiivsena nt korraldada teadmiste kinnistamise mänge või arutelu sihtkoha kohta.</w:t>
      </w:r>
    </w:p>
    <w:p w14:paraId="7114C687" w14:textId="0E9204FD" w:rsidR="00C70B51" w:rsidRPr="001C0239" w:rsidRDefault="00C70B51" w:rsidP="00C769F0">
      <w:pPr>
        <w:pStyle w:val="Loendilik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hAnsi="Times New Roman" w:cs="Times New Roman"/>
          <w:sz w:val="24"/>
          <w:szCs w:val="24"/>
        </w:rPr>
        <w:t>Kui sihtkohas ei ole giiditeenus korraldatud, siis tutvustab reisisaatja ka sihtkoh</w:t>
      </w:r>
      <w:r w:rsidR="005115AA" w:rsidRPr="001C0239">
        <w:rPr>
          <w:rFonts w:ascii="Times New Roman" w:hAnsi="Times New Roman" w:cs="Times New Roman"/>
          <w:sz w:val="24"/>
          <w:szCs w:val="24"/>
        </w:rPr>
        <w:t xml:space="preserve">ta ja </w:t>
      </w:r>
      <w:r w:rsidR="00F4547C" w:rsidRPr="001C0239">
        <w:rPr>
          <w:rFonts w:ascii="Times New Roman" w:hAnsi="Times New Roman" w:cs="Times New Roman"/>
          <w:sz w:val="24"/>
          <w:szCs w:val="24"/>
        </w:rPr>
        <w:t xml:space="preserve">muid </w:t>
      </w:r>
      <w:r w:rsidR="00C84604" w:rsidRPr="001C0239">
        <w:rPr>
          <w:rFonts w:ascii="Times New Roman" w:hAnsi="Times New Roman" w:cs="Times New Roman"/>
          <w:sz w:val="24"/>
          <w:szCs w:val="24"/>
        </w:rPr>
        <w:t xml:space="preserve">antud </w:t>
      </w:r>
      <w:r w:rsidR="00F4547C" w:rsidRPr="001C0239">
        <w:rPr>
          <w:rFonts w:ascii="Times New Roman" w:hAnsi="Times New Roman" w:cs="Times New Roman"/>
          <w:sz w:val="24"/>
          <w:szCs w:val="24"/>
        </w:rPr>
        <w:t>kohaga seotud paiku või fakte.</w:t>
      </w:r>
    </w:p>
    <w:p w14:paraId="45112367" w14:textId="19B95BFC" w:rsidR="00C70B51" w:rsidRPr="001C0239" w:rsidRDefault="00C70B51" w:rsidP="00C769F0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hAnsi="Times New Roman" w:cs="Times New Roman"/>
          <w:sz w:val="24"/>
          <w:szCs w:val="24"/>
        </w:rPr>
        <w:t>Reisi jooksul on suhtluskeeleks eesti keel. Lähtudes projekti sihtrühmast peab reisisaatja oskama rääkida osalejatega vähemalt vene või inglise keeles</w:t>
      </w:r>
      <w:r w:rsidR="002D5D94" w:rsidRPr="001C0239">
        <w:rPr>
          <w:rFonts w:ascii="Times New Roman" w:hAnsi="Times New Roman" w:cs="Times New Roman"/>
          <w:sz w:val="24"/>
          <w:szCs w:val="24"/>
        </w:rPr>
        <w:t>.</w:t>
      </w:r>
    </w:p>
    <w:p w14:paraId="3B937B8C" w14:textId="775BBC44" w:rsidR="00C84604" w:rsidRPr="001C0239" w:rsidRDefault="00C70B51" w:rsidP="00C769F0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hAnsi="Times New Roman" w:cs="Times New Roman"/>
          <w:sz w:val="24"/>
          <w:szCs w:val="24"/>
        </w:rPr>
        <w:t>Reisisaatja viibib reisi vältel grupiga koos ja on kättesaadav tellijale.</w:t>
      </w:r>
    </w:p>
    <w:p w14:paraId="3D87F1B9" w14:textId="7A0D4DE1" w:rsidR="00C70B51" w:rsidRPr="00297161" w:rsidRDefault="00C84604" w:rsidP="00C769F0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hAnsi="Times New Roman" w:cs="Times New Roman"/>
          <w:sz w:val="24"/>
          <w:szCs w:val="24"/>
        </w:rPr>
        <w:t>K</w:t>
      </w:r>
      <w:r w:rsidR="00C70B51" w:rsidRPr="001C0239">
        <w:rPr>
          <w:rFonts w:ascii="Times New Roman" w:hAnsi="Times New Roman" w:cs="Times New Roman"/>
          <w:sz w:val="24"/>
          <w:szCs w:val="24"/>
        </w:rPr>
        <w:t>ui ilmnevad asjaolud, mis takistavad tööde nõuetekohast teostamist</w:t>
      </w:r>
      <w:r w:rsidRPr="001C0239">
        <w:rPr>
          <w:rFonts w:ascii="Times New Roman" w:hAnsi="Times New Roman" w:cs="Times New Roman"/>
          <w:sz w:val="24"/>
          <w:szCs w:val="24"/>
        </w:rPr>
        <w:t>, on pakkujal kohustus teavitada hankijat</w:t>
      </w:r>
      <w:r w:rsidRPr="001C0239">
        <w:t xml:space="preserve"> </w:t>
      </w:r>
      <w:r w:rsidRPr="001C0239">
        <w:rPr>
          <w:rFonts w:ascii="Times New Roman" w:hAnsi="Times New Roman" w:cs="Times New Roman"/>
          <w:sz w:val="24"/>
          <w:szCs w:val="24"/>
        </w:rPr>
        <w:t xml:space="preserve">esimesel võimalusel </w:t>
      </w:r>
      <w:r>
        <w:rPr>
          <w:rFonts w:ascii="Times New Roman" w:hAnsi="Times New Roman" w:cs="Times New Roman"/>
          <w:sz w:val="24"/>
          <w:szCs w:val="24"/>
        </w:rPr>
        <w:t xml:space="preserve">tekkinud </w:t>
      </w:r>
      <w:r w:rsidRPr="00C144F6">
        <w:rPr>
          <w:rFonts w:ascii="Times New Roman" w:hAnsi="Times New Roman" w:cs="Times New Roman"/>
          <w:sz w:val="24"/>
          <w:szCs w:val="24"/>
        </w:rPr>
        <w:t>olukorrast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519352" w14:textId="7C526D9C" w:rsidR="00DE133A" w:rsidRPr="001C0239" w:rsidRDefault="00C70B51" w:rsidP="00C769F0">
      <w:pPr>
        <w:pStyle w:val="Loendilik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Reisile registreerimine toimub hankija kaudu. Peale registreerimise lõppemist (hiljemalt </w:t>
      </w:r>
      <w:r w:rsidR="00662D58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kaks </w:t>
      </w:r>
      <w:r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nädalat enne reisi toimumist) saadetakse pakkujale </w:t>
      </w:r>
      <w:r w:rsidR="00DE133A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teavitus </w:t>
      </w:r>
      <w:r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osalejate arv ja erivajaduste</w:t>
      </w:r>
      <w:r w:rsidR="00FF297C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kohta</w:t>
      </w:r>
      <w:r w:rsidR="00DF55A2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sh </w:t>
      </w:r>
      <w:r w:rsidR="002F5C3E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toitumisega seotud või füüsilised </w:t>
      </w:r>
      <w:r w:rsidR="00510CE4"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erivajadused.</w:t>
      </w:r>
    </w:p>
    <w:p w14:paraId="1B13C954" w14:textId="2B30B1A6" w:rsidR="00DE133A" w:rsidRPr="001C0239" w:rsidRDefault="004A1FA6" w:rsidP="00C769F0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hAnsi="Times New Roman" w:cs="Times New Roman"/>
          <w:sz w:val="24"/>
          <w:szCs w:val="24"/>
        </w:rPr>
        <w:t>Teenuse paremaks osutamiseks on pakkujal on võimalik kaasata teisi teenuseosutajaid või spetsialiste väljastpoolt enda asutust</w:t>
      </w:r>
      <w:r w:rsidR="000B2A6A" w:rsidRPr="001C0239">
        <w:rPr>
          <w:rFonts w:ascii="Times New Roman" w:hAnsi="Times New Roman" w:cs="Times New Roman"/>
          <w:sz w:val="24"/>
          <w:szCs w:val="24"/>
        </w:rPr>
        <w:t>, kelle poolt osutatava teenuse hind sisaldub esitatud hinnapakkumises.</w:t>
      </w:r>
    </w:p>
    <w:p w14:paraId="0FFE0849" w14:textId="77777777" w:rsidR="00DE133A" w:rsidRPr="001C0239" w:rsidRDefault="00DE133A" w:rsidP="00C769F0">
      <w:pPr>
        <w:spacing w:after="0"/>
        <w:jc w:val="both"/>
        <w:rPr>
          <w:rFonts w:eastAsiaTheme="minorEastAsia"/>
          <w:kern w:val="0"/>
          <w:sz w:val="24"/>
          <w:szCs w:val="24"/>
          <w14:ligatures w14:val="none"/>
        </w:rPr>
      </w:pPr>
    </w:p>
    <w:p w14:paraId="6793A98B" w14:textId="77777777" w:rsidR="00222A72" w:rsidRPr="001C0239" w:rsidRDefault="00222A72" w:rsidP="00C769F0">
      <w:pPr>
        <w:spacing w:after="6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1C023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Pakkumuse koostamine, koostamisega seotud kulud ja maksumus</w:t>
      </w:r>
    </w:p>
    <w:p w14:paraId="57224865" w14:textId="02BBABAB" w:rsidR="00D204B3" w:rsidRPr="001C0239" w:rsidRDefault="00D204B3" w:rsidP="00C769F0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Style w:val="cf01"/>
          <w:rFonts w:ascii="Times New Roman" w:hAnsi="Times New Roman" w:cs="Times New Roman"/>
          <w:sz w:val="24"/>
          <w:szCs w:val="24"/>
        </w:rPr>
        <w:t>Pakkuja esitab planeeritavate reiside programmi/tegevuskava, kus on välja toodud iga reisi toimumisaeg, sihtkoht/sihtkohad ja planeeritavad tegevused.</w:t>
      </w:r>
    </w:p>
    <w:p w14:paraId="26DC37E7" w14:textId="2902451E" w:rsidR="00222A72" w:rsidRPr="001C0239" w:rsidRDefault="00222A72" w:rsidP="00C769F0">
      <w:pPr>
        <w:pStyle w:val="Loendilik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hAnsi="Times New Roman" w:cs="Times New Roman"/>
          <w:sz w:val="24"/>
          <w:szCs w:val="24"/>
        </w:rPr>
        <w:t>Pakkumuses esitatud sihtkohad kinnitatakse tellija poolt</w:t>
      </w:r>
      <w:r w:rsidR="001D02D1" w:rsidRPr="001C0239">
        <w:rPr>
          <w:rFonts w:ascii="Times New Roman" w:hAnsi="Times New Roman" w:cs="Times New Roman"/>
          <w:sz w:val="24"/>
          <w:szCs w:val="24"/>
        </w:rPr>
        <w:t>,</w:t>
      </w:r>
      <w:r w:rsidRPr="001C0239">
        <w:rPr>
          <w:rFonts w:ascii="Times New Roman" w:hAnsi="Times New Roman" w:cs="Times New Roman"/>
          <w:sz w:val="24"/>
          <w:szCs w:val="24"/>
        </w:rPr>
        <w:t xml:space="preserve"> </w:t>
      </w:r>
      <w:r w:rsidR="00710D07" w:rsidRPr="001C0239">
        <w:rPr>
          <w:rFonts w:ascii="Times New Roman" w:hAnsi="Times New Roman" w:cs="Times New Roman"/>
          <w:sz w:val="24"/>
          <w:szCs w:val="24"/>
        </w:rPr>
        <w:t>peale täpsustamist/ muutmist</w:t>
      </w:r>
      <w:r w:rsidR="001D02D1" w:rsidRPr="001C0239">
        <w:rPr>
          <w:rFonts w:ascii="Times New Roman" w:hAnsi="Times New Roman" w:cs="Times New Roman"/>
          <w:sz w:val="24"/>
          <w:szCs w:val="24"/>
        </w:rPr>
        <w:t>,</w:t>
      </w:r>
      <w:r w:rsidR="00710D07" w:rsidRPr="001C0239">
        <w:rPr>
          <w:rFonts w:ascii="Times New Roman" w:hAnsi="Times New Roman" w:cs="Times New Roman"/>
          <w:sz w:val="24"/>
          <w:szCs w:val="24"/>
        </w:rPr>
        <w:t xml:space="preserve"> </w:t>
      </w:r>
      <w:r w:rsidRPr="001C0239">
        <w:rPr>
          <w:rFonts w:ascii="Times New Roman" w:hAnsi="Times New Roman" w:cs="Times New Roman"/>
          <w:sz w:val="24"/>
          <w:szCs w:val="24"/>
        </w:rPr>
        <w:t>lepingu sõlmimisel.</w:t>
      </w:r>
      <w:r w:rsidR="001D02D1" w:rsidRPr="001C0239">
        <w:rPr>
          <w:rFonts w:ascii="Times New Roman" w:hAnsi="Times New Roman" w:cs="Times New Roman"/>
          <w:sz w:val="24"/>
          <w:szCs w:val="24"/>
        </w:rPr>
        <w:t xml:space="preserve"> </w:t>
      </w:r>
      <w:r w:rsidR="00D03928" w:rsidRPr="001C0239">
        <w:rPr>
          <w:rFonts w:ascii="Times New Roman" w:hAnsi="Times New Roman" w:cs="Times New Roman"/>
          <w:sz w:val="24"/>
          <w:szCs w:val="24"/>
        </w:rPr>
        <w:t xml:space="preserve">Korraldatavate reiside esialgset kava on </w:t>
      </w:r>
      <w:r w:rsidR="00B1227D" w:rsidRPr="001C0239">
        <w:rPr>
          <w:rFonts w:ascii="Times New Roman" w:hAnsi="Times New Roman" w:cs="Times New Roman"/>
          <w:sz w:val="24"/>
          <w:szCs w:val="24"/>
        </w:rPr>
        <w:t>kahe</w:t>
      </w:r>
      <w:r w:rsidR="00161005" w:rsidRPr="001C0239">
        <w:rPr>
          <w:rFonts w:ascii="Times New Roman" w:hAnsi="Times New Roman" w:cs="Times New Roman"/>
          <w:sz w:val="24"/>
          <w:szCs w:val="24"/>
        </w:rPr>
        <w:t>poolsel nõusolekul</w:t>
      </w:r>
      <w:r w:rsidR="00B1227D" w:rsidRPr="001C0239">
        <w:rPr>
          <w:rFonts w:ascii="Times New Roman" w:hAnsi="Times New Roman" w:cs="Times New Roman"/>
          <w:sz w:val="24"/>
          <w:szCs w:val="24"/>
        </w:rPr>
        <w:t xml:space="preserve"> võimalik jooksvalt muuta.</w:t>
      </w:r>
    </w:p>
    <w:p w14:paraId="69595CCD" w14:textId="11CD4CC4" w:rsidR="00222A72" w:rsidRPr="001C0239" w:rsidRDefault="00222A72" w:rsidP="00C769F0">
      <w:pPr>
        <w:pStyle w:val="Loendilik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1C0239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Pakkuja koostab pakkumuse tuues pakkumuses välja </w:t>
      </w:r>
      <w:r w:rsidRPr="001C023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ühe osaleja maksumuse </w:t>
      </w:r>
      <w:r w:rsidR="000649AF" w:rsidRPr="001C0239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reisi</w:t>
      </w:r>
      <w:r w:rsidRPr="001C0239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kohta.</w:t>
      </w:r>
    </w:p>
    <w:p w14:paraId="244A140B" w14:textId="34FC4EE8" w:rsidR="00222A72" w:rsidRPr="001C0239" w:rsidRDefault="00222A72" w:rsidP="00C769F0">
      <w:pPr>
        <w:pStyle w:val="Loendilik"/>
        <w:numPr>
          <w:ilvl w:val="0"/>
          <w:numId w:val="17"/>
        </w:numPr>
        <w:spacing w:after="60" w:line="240" w:lineRule="auto"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1C0239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Pakkuja kohustub pakkumust koostama arvestusega, et pakkumuse maksumus sisaldab kõiki </w:t>
      </w:r>
      <w:r w:rsidRPr="001C0239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teenuse osutamisega seotud kulusid</w:t>
      </w:r>
      <w:r w:rsidR="00AE1732" w:rsidRPr="001C0239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(reisisaatja, transport, toitlustus, infolehed, piletid jne). </w:t>
      </w:r>
      <w:r w:rsidRPr="001C0239">
        <w:rPr>
          <w:rFonts w:ascii="Times New Roman" w:eastAsia="Arial" w:hAnsi="Times New Roman" w:cs="Times New Roman"/>
          <w:bCs/>
          <w:kern w:val="0"/>
          <w:sz w:val="24"/>
          <w:szCs w:val="24"/>
          <w14:ligatures w14:val="none"/>
        </w:rPr>
        <w:t>Lisaks tuleb arvestada ka pakkumuse ettevalmistamisega ja esitamisega seotud kuludega.</w:t>
      </w:r>
    </w:p>
    <w:p w14:paraId="48EFAF3B" w14:textId="77777777" w:rsidR="00222A72" w:rsidRPr="001C0239" w:rsidRDefault="00222A72" w:rsidP="00C769F0">
      <w:pPr>
        <w:pStyle w:val="Loendilik"/>
        <w:numPr>
          <w:ilvl w:val="0"/>
          <w:numId w:val="17"/>
        </w:numPr>
        <w:spacing w:after="6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1C0239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Pakkumuse h</w:t>
      </w:r>
      <w:r w:rsidRPr="001C0239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ind on esitatud eurodes, käibemaksuta.</w:t>
      </w:r>
    </w:p>
    <w:p w14:paraId="6D6A3278" w14:textId="77777777" w:rsidR="00B72155" w:rsidRPr="001C0239" w:rsidRDefault="00B72155" w:rsidP="00C7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D946B" w14:textId="774880DB" w:rsidR="006320E3" w:rsidRPr="001C0239" w:rsidRDefault="006320E3" w:rsidP="00C769F0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1C023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Nõuded pakkujale, meeskonnale, koostööpartneritele</w:t>
      </w:r>
    </w:p>
    <w:p w14:paraId="7307DF34" w14:textId="555FBF75" w:rsidR="00FF7C5B" w:rsidRDefault="00FF7C5B" w:rsidP="00C7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hAnsi="Times New Roman" w:cs="Times New Roman"/>
          <w:sz w:val="24"/>
          <w:szCs w:val="24"/>
        </w:rPr>
        <w:t>Reise korraldab ja viib läbi professionaalne ja pädev meeskond, kes koostab reiside programmi ning vastuta</w:t>
      </w:r>
      <w:r w:rsidR="00710D07" w:rsidRPr="001C0239">
        <w:rPr>
          <w:rFonts w:ascii="Times New Roman" w:hAnsi="Times New Roman" w:cs="Times New Roman"/>
          <w:sz w:val="24"/>
          <w:szCs w:val="24"/>
        </w:rPr>
        <w:t>b</w:t>
      </w:r>
      <w:r w:rsidRPr="001C0239">
        <w:rPr>
          <w:rFonts w:ascii="Times New Roman" w:hAnsi="Times New Roman" w:cs="Times New Roman"/>
          <w:sz w:val="24"/>
          <w:szCs w:val="24"/>
        </w:rPr>
        <w:t xml:space="preserve"> reisidel pakutavate sihtkohtade tutvustamise ja kooskõlastatud tegevuste elluviimise eest ning reisil osalejate toetamise eest kogu reisi vältel.</w:t>
      </w:r>
    </w:p>
    <w:p w14:paraId="43F4375A" w14:textId="601E7469" w:rsidR="001856FA" w:rsidRPr="001C0239" w:rsidRDefault="001856FA" w:rsidP="00C7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Pakkujal peab olema majandustegevuse registris majandustegevusteade tegevusalal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1856FA">
        <w:rPr>
          <w:rFonts w:ascii="Times New Roman" w:hAnsi="Times New Roman" w:cs="Times New Roman"/>
          <w:color w:val="000000"/>
          <w:sz w:val="24"/>
          <w:szCs w:val="24"/>
        </w:rPr>
        <w:t>eisiettevõtjana tegutsemine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53C016" w14:textId="21BB1FDF" w:rsidR="0011693C" w:rsidRPr="001C0239" w:rsidRDefault="00FF7C5B" w:rsidP="00C7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39">
        <w:rPr>
          <w:rFonts w:ascii="Times New Roman" w:hAnsi="Times New Roman" w:cs="Times New Roman"/>
          <w:sz w:val="24"/>
          <w:szCs w:val="24"/>
        </w:rPr>
        <w:t xml:space="preserve">Hankijal on õigus nõuda </w:t>
      </w:r>
      <w:r w:rsidR="005907DE" w:rsidRPr="001C0239">
        <w:rPr>
          <w:rFonts w:ascii="Times New Roman" w:hAnsi="Times New Roman" w:cs="Times New Roman"/>
          <w:sz w:val="24"/>
          <w:szCs w:val="24"/>
        </w:rPr>
        <w:t>pakkumuses</w:t>
      </w:r>
      <w:r w:rsidR="0011693C" w:rsidRPr="001C0239">
        <w:rPr>
          <w:rFonts w:ascii="Times New Roman" w:hAnsi="Times New Roman" w:cs="Times New Roman"/>
          <w:sz w:val="24"/>
          <w:szCs w:val="24"/>
        </w:rPr>
        <w:t xml:space="preserve"> esitatud spetsialistide </w:t>
      </w:r>
      <w:r w:rsidR="005907DE" w:rsidRPr="001C0239">
        <w:rPr>
          <w:rFonts w:ascii="Times New Roman" w:hAnsi="Times New Roman" w:cs="Times New Roman"/>
          <w:sz w:val="24"/>
          <w:szCs w:val="24"/>
        </w:rPr>
        <w:t xml:space="preserve">vastavasisulist </w:t>
      </w:r>
      <w:r w:rsidRPr="001C0239">
        <w:rPr>
          <w:rFonts w:ascii="Times New Roman" w:hAnsi="Times New Roman" w:cs="Times New Roman"/>
          <w:sz w:val="24"/>
          <w:szCs w:val="24"/>
        </w:rPr>
        <w:t>väljaõpet tõendava</w:t>
      </w:r>
      <w:r w:rsidR="0011693C" w:rsidRPr="001C0239">
        <w:rPr>
          <w:rFonts w:ascii="Times New Roman" w:hAnsi="Times New Roman" w:cs="Times New Roman"/>
          <w:sz w:val="24"/>
          <w:szCs w:val="24"/>
        </w:rPr>
        <w:t>te</w:t>
      </w:r>
      <w:r w:rsidRPr="001C0239">
        <w:rPr>
          <w:rFonts w:ascii="Times New Roman" w:hAnsi="Times New Roman" w:cs="Times New Roman"/>
          <w:sz w:val="24"/>
          <w:szCs w:val="24"/>
        </w:rPr>
        <w:t xml:space="preserve"> dokumen</w:t>
      </w:r>
      <w:r w:rsidR="0011693C" w:rsidRPr="001C0239">
        <w:rPr>
          <w:rFonts w:ascii="Times New Roman" w:hAnsi="Times New Roman" w:cs="Times New Roman"/>
          <w:sz w:val="24"/>
          <w:szCs w:val="24"/>
        </w:rPr>
        <w:t>tide</w:t>
      </w:r>
      <w:r w:rsidRPr="001C0239">
        <w:rPr>
          <w:rFonts w:ascii="Times New Roman" w:hAnsi="Times New Roman" w:cs="Times New Roman"/>
          <w:sz w:val="24"/>
          <w:szCs w:val="24"/>
        </w:rPr>
        <w:t xml:space="preserve"> koopi</w:t>
      </w:r>
      <w:r w:rsidR="0011693C" w:rsidRPr="001C0239">
        <w:rPr>
          <w:rFonts w:ascii="Times New Roman" w:hAnsi="Times New Roman" w:cs="Times New Roman"/>
          <w:sz w:val="24"/>
          <w:szCs w:val="24"/>
        </w:rPr>
        <w:t>aid</w:t>
      </w:r>
      <w:r w:rsidR="00896C39" w:rsidRPr="001C0239">
        <w:rPr>
          <w:rFonts w:ascii="Times New Roman" w:hAnsi="Times New Roman" w:cs="Times New Roman"/>
          <w:sz w:val="24"/>
          <w:szCs w:val="24"/>
        </w:rPr>
        <w:t>.</w:t>
      </w:r>
    </w:p>
    <w:p w14:paraId="542A05FC" w14:textId="77777777" w:rsidR="00B72155" w:rsidRPr="0074625D" w:rsidRDefault="00B72155" w:rsidP="00C7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2E618" w14:textId="77777777" w:rsidR="009E4CCD" w:rsidRDefault="009E4CCD" w:rsidP="00C769F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161">
        <w:rPr>
          <w:rFonts w:ascii="Times New Roman" w:hAnsi="Times New Roman" w:cs="Times New Roman"/>
          <w:b/>
          <w:bCs/>
          <w:sz w:val="24"/>
          <w:szCs w:val="24"/>
        </w:rPr>
        <w:t>Pakkuja esitab pakkumuses:</w:t>
      </w:r>
    </w:p>
    <w:p w14:paraId="027B22C6" w14:textId="2282A5BF" w:rsidR="001F5147" w:rsidRPr="00407524" w:rsidRDefault="001F5147" w:rsidP="00407524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Info projektiga seotud töötajate ja kaasatud koostööpartnerite kohta</w:t>
      </w:r>
      <w:r w:rsidR="00407524">
        <w:rPr>
          <w:rFonts w:ascii="Times New Roman" w:hAnsi="Times New Roman" w:cs="Times New Roman"/>
          <w:sz w:val="24"/>
          <w:szCs w:val="24"/>
        </w:rPr>
        <w:t>.</w:t>
      </w:r>
    </w:p>
    <w:p w14:paraId="34E45960" w14:textId="77777777" w:rsidR="00AE3FD6" w:rsidRPr="00407524" w:rsidRDefault="00AE3FD6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5E2635" w14:textId="4F771630" w:rsidR="009E4CCD" w:rsidRPr="00407524" w:rsidRDefault="009E4CCD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7524">
        <w:rPr>
          <w:rFonts w:ascii="Times New Roman" w:hAnsi="Times New Roman" w:cs="Times New Roman"/>
          <w:sz w:val="24"/>
          <w:szCs w:val="24"/>
          <w:u w:val="single"/>
        </w:rPr>
        <w:t>Nõuded reisisaatjale</w:t>
      </w:r>
    </w:p>
    <w:p w14:paraId="54EC92CC" w14:textId="3E6EA1D7" w:rsidR="009E4CCD" w:rsidRPr="00407524" w:rsidRDefault="00606B0D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9E4CCD" w:rsidRPr="00407524">
        <w:rPr>
          <w:rFonts w:ascii="Times New Roman" w:hAnsi="Times New Roman" w:cs="Times New Roman"/>
          <w:sz w:val="24"/>
          <w:szCs w:val="24"/>
        </w:rPr>
        <w:t>ähemalt ühe hanke objektiga sarnase tegevuse läbiviimise kogemus täiskasvanute grupile viimase 3 aasta jooksul. Kasuks tuleb varasem kogemust sihtrühmaga või vähemalt ühe sarnase õppereisi korraldamine</w:t>
      </w:r>
      <w:r w:rsidR="00416D3B" w:rsidRPr="00407524">
        <w:rPr>
          <w:rFonts w:ascii="Times New Roman" w:hAnsi="Times New Roman" w:cs="Times New Roman"/>
          <w:sz w:val="24"/>
          <w:szCs w:val="24"/>
        </w:rPr>
        <w:t>. Giidi kutsetunnistus tuleb kasuks, kuid ei ole kohustuslik</w:t>
      </w:r>
      <w:r w:rsidRPr="00407524">
        <w:rPr>
          <w:rFonts w:ascii="Times New Roman" w:hAnsi="Times New Roman" w:cs="Times New Roman"/>
          <w:sz w:val="24"/>
          <w:szCs w:val="24"/>
        </w:rPr>
        <w:t>.</w:t>
      </w:r>
    </w:p>
    <w:p w14:paraId="12C88A42" w14:textId="7B6DEFFB" w:rsidR="009E4CCD" w:rsidRPr="00407524" w:rsidRDefault="00606B0D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7524">
        <w:rPr>
          <w:rFonts w:ascii="Times New Roman" w:hAnsi="Times New Roman" w:cs="Times New Roman"/>
          <w:sz w:val="24"/>
          <w:szCs w:val="24"/>
        </w:rPr>
        <w:t>E</w:t>
      </w:r>
      <w:r w:rsidR="009E4CCD" w:rsidRPr="00407524">
        <w:rPr>
          <w:rFonts w:ascii="Times New Roman" w:hAnsi="Times New Roman" w:cs="Times New Roman"/>
          <w:sz w:val="24"/>
          <w:szCs w:val="24"/>
        </w:rPr>
        <w:t>esti keele oskus emakeelena või C1 tasemel, inglise ja vene keelt tasemel B2 tasemel.</w:t>
      </w:r>
    </w:p>
    <w:p w14:paraId="326CB9E7" w14:textId="77777777" w:rsidR="009E4CCD" w:rsidRPr="00407524" w:rsidRDefault="009E4CCD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024A80A" w14:textId="269B1C03" w:rsidR="009E4CCD" w:rsidRPr="00407524" w:rsidRDefault="009E4CCD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7524">
        <w:rPr>
          <w:rFonts w:ascii="Times New Roman" w:hAnsi="Times New Roman" w:cs="Times New Roman"/>
          <w:sz w:val="24"/>
          <w:szCs w:val="24"/>
          <w:u w:val="single"/>
        </w:rPr>
        <w:t>Nõuded koostööpartneritele</w:t>
      </w:r>
    </w:p>
    <w:p w14:paraId="3A3226BE" w14:textId="58E98A62" w:rsidR="009264DB" w:rsidRPr="00407524" w:rsidRDefault="009E4CCD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 xml:space="preserve">Teenuste kohta, mida pakkuja ise ei osuta, esitab pakkuja </w:t>
      </w:r>
      <w:r w:rsidR="006E5726" w:rsidRPr="00407524">
        <w:rPr>
          <w:rFonts w:ascii="Times New Roman" w:hAnsi="Times New Roman" w:cs="Times New Roman"/>
          <w:sz w:val="24"/>
          <w:szCs w:val="24"/>
        </w:rPr>
        <w:t xml:space="preserve">hankijale </w:t>
      </w:r>
      <w:r w:rsidRPr="00407524">
        <w:rPr>
          <w:rFonts w:ascii="Times New Roman" w:hAnsi="Times New Roman" w:cs="Times New Roman"/>
          <w:sz w:val="24"/>
          <w:szCs w:val="24"/>
        </w:rPr>
        <w:t>koostööpartnerite andmed ja partneri</w:t>
      </w:r>
      <w:r w:rsidR="00510CE4" w:rsidRPr="00407524">
        <w:rPr>
          <w:rFonts w:ascii="Times New Roman" w:hAnsi="Times New Roman" w:cs="Times New Roman"/>
          <w:sz w:val="24"/>
          <w:szCs w:val="24"/>
        </w:rPr>
        <w:t>te</w:t>
      </w:r>
      <w:r w:rsidRPr="00407524">
        <w:rPr>
          <w:rFonts w:ascii="Times New Roman" w:hAnsi="Times New Roman" w:cs="Times New Roman"/>
          <w:sz w:val="24"/>
          <w:szCs w:val="24"/>
        </w:rPr>
        <w:t xml:space="preserve"> osutatavad teenused. Pakkuja kontrollib eelnevalt</w:t>
      </w:r>
      <w:r w:rsidR="009264DB" w:rsidRPr="00407524">
        <w:rPr>
          <w:rFonts w:ascii="Times New Roman" w:hAnsi="Times New Roman" w:cs="Times New Roman"/>
          <w:color w:val="E97132" w:themeColor="accent2"/>
          <w:sz w:val="24"/>
          <w:szCs w:val="24"/>
        </w:rPr>
        <w:t xml:space="preserve"> </w:t>
      </w:r>
      <w:r w:rsidRPr="00407524">
        <w:rPr>
          <w:rFonts w:ascii="Times New Roman" w:hAnsi="Times New Roman" w:cs="Times New Roman"/>
          <w:sz w:val="24"/>
          <w:szCs w:val="24"/>
        </w:rPr>
        <w:t>koostööpartneri vastavust seadusest tulenevatele nõuetele</w:t>
      </w:r>
      <w:r w:rsidR="009264DB" w:rsidRPr="00407524">
        <w:rPr>
          <w:rFonts w:ascii="Times New Roman" w:hAnsi="Times New Roman" w:cs="Times New Roman"/>
          <w:sz w:val="24"/>
          <w:szCs w:val="24"/>
        </w:rPr>
        <w:t>.</w:t>
      </w:r>
    </w:p>
    <w:p w14:paraId="21955C16" w14:textId="06B3C8FC" w:rsidR="009E4CCD" w:rsidRPr="00407524" w:rsidRDefault="009E4CCD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Tagab partneri poolt korraldatavate tegevuste elluviimise ja kvaliteedi.</w:t>
      </w:r>
    </w:p>
    <w:p w14:paraId="02859D07" w14:textId="77777777" w:rsidR="006F44D2" w:rsidRPr="00407524" w:rsidRDefault="006F44D2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DD8A70" w14:textId="7E3641C2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7524">
        <w:rPr>
          <w:rFonts w:ascii="Times New Roman" w:hAnsi="Times New Roman" w:cs="Times New Roman"/>
          <w:sz w:val="24"/>
          <w:szCs w:val="24"/>
          <w:u w:val="single"/>
        </w:rPr>
        <w:t>Transport</w:t>
      </w:r>
    </w:p>
    <w:p w14:paraId="60EC9366" w14:textId="77777777" w:rsidR="0010742A" w:rsidRPr="00407524" w:rsidRDefault="0010742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Pakkuja korraldab transpordi Jõhvist sihtkohta ja tagasi Jõhvi.</w:t>
      </w:r>
    </w:p>
    <w:p w14:paraId="6EDFA012" w14:textId="5360DE01" w:rsidR="0010742A" w:rsidRPr="00407524" w:rsidRDefault="0010742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Pakkuja tagab mugava ja ohutu bussi, mis vastab inimeste veoks kehtestatud nõuetele ja millel on kehtiv tegevusluba</w:t>
      </w:r>
      <w:r w:rsidR="00D774E7" w:rsidRPr="00407524">
        <w:rPr>
          <w:rFonts w:ascii="Times New Roman" w:hAnsi="Times New Roman" w:cs="Times New Roman"/>
          <w:sz w:val="24"/>
          <w:szCs w:val="24"/>
        </w:rPr>
        <w:t xml:space="preserve"> sõitjateveoks</w:t>
      </w:r>
      <w:r w:rsidRPr="00407524">
        <w:rPr>
          <w:rFonts w:ascii="Times New Roman" w:hAnsi="Times New Roman" w:cs="Times New Roman"/>
          <w:sz w:val="24"/>
          <w:szCs w:val="24"/>
        </w:rPr>
        <w:t>.</w:t>
      </w:r>
    </w:p>
    <w:p w14:paraId="140CC196" w14:textId="77777777" w:rsidR="0010742A" w:rsidRPr="00407524" w:rsidRDefault="0010742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Bussi suurus sõltub osalejate arvust ja vajadusel ka füüsiliste erivajaduste olemasolust.</w:t>
      </w:r>
    </w:p>
    <w:p w14:paraId="254E75B0" w14:textId="4EE67CF7" w:rsidR="00792338" w:rsidRPr="00407524" w:rsidRDefault="00792338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Reisil osalejate arv selgub reisile registreerumisel.</w:t>
      </w:r>
    </w:p>
    <w:p w14:paraId="0FD352CB" w14:textId="77777777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5359D48" w14:textId="77777777" w:rsidR="00AB4AB1" w:rsidRPr="00407524" w:rsidRDefault="00AB4AB1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  <w:u w:val="single"/>
        </w:rPr>
        <w:t>Toitlustus</w:t>
      </w:r>
    </w:p>
    <w:p w14:paraId="14DF9087" w14:textId="77777777" w:rsidR="00AB4AB1" w:rsidRPr="00407524" w:rsidRDefault="00AB4AB1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Toitlustus on kõigile osalejatele tasuta.</w:t>
      </w:r>
    </w:p>
    <w:p w14:paraId="5FB83573" w14:textId="64DA79A5" w:rsidR="00AB4AB1" w:rsidRPr="00407524" w:rsidRDefault="000649AF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Reisi</w:t>
      </w:r>
      <w:r w:rsidR="00AB4AB1" w:rsidRPr="00407524">
        <w:rPr>
          <w:rFonts w:ascii="Times New Roman" w:hAnsi="Times New Roman" w:cs="Times New Roman"/>
          <w:sz w:val="24"/>
          <w:szCs w:val="24"/>
        </w:rPr>
        <w:t xml:space="preserve"> ajal tagatakse osalejatele vähemalt üks toidukord, mis koosneb lõunasöögist koos joogiga. Toidukordi võib olla rohkem ja see sõltud reisi pikkusest.</w:t>
      </w:r>
    </w:p>
    <w:p w14:paraId="38E775A3" w14:textId="28D57B65" w:rsidR="00AB4AB1" w:rsidRPr="00407524" w:rsidRDefault="00EC4302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 xml:space="preserve">Toitlustamise </w:t>
      </w:r>
      <w:r w:rsidR="00A5225E" w:rsidRPr="00407524">
        <w:rPr>
          <w:rFonts w:ascii="Times New Roman" w:hAnsi="Times New Roman" w:cs="Times New Roman"/>
          <w:sz w:val="24"/>
          <w:szCs w:val="24"/>
        </w:rPr>
        <w:t>korraldamisel</w:t>
      </w:r>
      <w:r w:rsidRPr="00407524">
        <w:rPr>
          <w:rFonts w:ascii="Times New Roman" w:hAnsi="Times New Roman" w:cs="Times New Roman"/>
          <w:sz w:val="24"/>
          <w:szCs w:val="24"/>
        </w:rPr>
        <w:t xml:space="preserve"> tuleb arvestada toiduga seotud e</w:t>
      </w:r>
      <w:r w:rsidR="00AB4AB1" w:rsidRPr="00407524">
        <w:rPr>
          <w:rFonts w:ascii="Times New Roman" w:hAnsi="Times New Roman" w:cs="Times New Roman"/>
          <w:sz w:val="24"/>
          <w:szCs w:val="24"/>
        </w:rPr>
        <w:t>rivajadus</w:t>
      </w:r>
      <w:r w:rsidRPr="00407524">
        <w:rPr>
          <w:rFonts w:ascii="Times New Roman" w:hAnsi="Times New Roman" w:cs="Times New Roman"/>
          <w:sz w:val="24"/>
          <w:szCs w:val="24"/>
        </w:rPr>
        <w:t xml:space="preserve">tega </w:t>
      </w:r>
      <w:r w:rsidR="00AB4AB1" w:rsidRPr="00407524">
        <w:rPr>
          <w:rFonts w:ascii="Times New Roman" w:hAnsi="Times New Roman" w:cs="Times New Roman"/>
          <w:sz w:val="24"/>
          <w:szCs w:val="24"/>
        </w:rPr>
        <w:t>(toitumisallergiad, usulised piirangud)</w:t>
      </w:r>
      <w:r w:rsidR="00A5225E" w:rsidRPr="00407524">
        <w:rPr>
          <w:rFonts w:ascii="Times New Roman" w:hAnsi="Times New Roman" w:cs="Times New Roman"/>
          <w:sz w:val="24"/>
          <w:szCs w:val="24"/>
        </w:rPr>
        <w:t>.</w:t>
      </w:r>
      <w:r w:rsidR="00AB4AB1" w:rsidRPr="00407524">
        <w:rPr>
          <w:rFonts w:ascii="Times New Roman" w:hAnsi="Times New Roman" w:cs="Times New Roman"/>
          <w:sz w:val="24"/>
          <w:szCs w:val="24"/>
        </w:rPr>
        <w:t xml:space="preserve"> Erivajadused selguvad reisile registreerumisel.</w:t>
      </w:r>
    </w:p>
    <w:p w14:paraId="2298C788" w14:textId="77777777" w:rsidR="00AB4AB1" w:rsidRPr="00407524" w:rsidRDefault="00AB4AB1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>Toitlustaja peab vastama toitlustusteenustele kehtestatud nõuetele.</w:t>
      </w:r>
    </w:p>
    <w:p w14:paraId="082FA8A4" w14:textId="77777777" w:rsidR="00501D70" w:rsidRPr="00407524" w:rsidRDefault="00501D70" w:rsidP="00407524">
      <w:pPr>
        <w:pStyle w:val="Vahedeta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4F3D8B82" w14:textId="77777777" w:rsidR="006B44EA" w:rsidRPr="00407524" w:rsidRDefault="006B44EA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7524">
        <w:rPr>
          <w:rFonts w:ascii="Times New Roman" w:hAnsi="Times New Roman" w:cs="Times New Roman"/>
          <w:sz w:val="24"/>
          <w:szCs w:val="24"/>
          <w:u w:val="single"/>
        </w:rPr>
        <w:t>Oodatavad tulemused</w:t>
      </w:r>
    </w:p>
    <w:p w14:paraId="5B08A23E" w14:textId="0E30B1ED" w:rsidR="009C2951" w:rsidRPr="00407524" w:rsidRDefault="00E8195E" w:rsidP="0040752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07524">
        <w:rPr>
          <w:rFonts w:ascii="Times New Roman" w:hAnsi="Times New Roman" w:cs="Times New Roman"/>
          <w:sz w:val="24"/>
          <w:szCs w:val="24"/>
        </w:rPr>
        <w:t xml:space="preserve">Osalejad </w:t>
      </w:r>
      <w:r w:rsidR="0086747A" w:rsidRPr="00407524">
        <w:rPr>
          <w:rFonts w:ascii="Times New Roman" w:hAnsi="Times New Roman" w:cs="Times New Roman"/>
          <w:sz w:val="24"/>
          <w:szCs w:val="24"/>
        </w:rPr>
        <w:t>on teadlikumad</w:t>
      </w:r>
      <w:r w:rsidR="00492404" w:rsidRPr="00407524">
        <w:rPr>
          <w:rFonts w:ascii="Times New Roman" w:hAnsi="Times New Roman" w:cs="Times New Roman"/>
          <w:sz w:val="24"/>
          <w:szCs w:val="24"/>
        </w:rPr>
        <w:t xml:space="preserve"> ning mõistavad paremini </w:t>
      </w:r>
      <w:r w:rsidR="002546F9" w:rsidRPr="00407524">
        <w:rPr>
          <w:rFonts w:ascii="Times New Roman" w:hAnsi="Times New Roman" w:cs="Times New Roman"/>
          <w:sz w:val="24"/>
          <w:szCs w:val="24"/>
        </w:rPr>
        <w:t>E</w:t>
      </w:r>
      <w:r w:rsidR="0086747A" w:rsidRPr="00407524">
        <w:rPr>
          <w:rFonts w:ascii="Times New Roman" w:hAnsi="Times New Roman" w:cs="Times New Roman"/>
          <w:sz w:val="24"/>
          <w:szCs w:val="24"/>
        </w:rPr>
        <w:t>esti kultuuri, tava</w:t>
      </w:r>
      <w:r w:rsidR="009C2951" w:rsidRPr="00407524">
        <w:rPr>
          <w:rFonts w:ascii="Times New Roman" w:hAnsi="Times New Roman" w:cs="Times New Roman"/>
          <w:sz w:val="24"/>
          <w:szCs w:val="24"/>
        </w:rPr>
        <w:t xml:space="preserve">sid, </w:t>
      </w:r>
      <w:r w:rsidR="0086747A" w:rsidRPr="00407524">
        <w:rPr>
          <w:rFonts w:ascii="Times New Roman" w:hAnsi="Times New Roman" w:cs="Times New Roman"/>
          <w:sz w:val="24"/>
          <w:szCs w:val="24"/>
        </w:rPr>
        <w:t>kom</w:t>
      </w:r>
      <w:r w:rsidR="009C2951" w:rsidRPr="00407524">
        <w:rPr>
          <w:rFonts w:ascii="Times New Roman" w:hAnsi="Times New Roman" w:cs="Times New Roman"/>
          <w:sz w:val="24"/>
          <w:szCs w:val="24"/>
        </w:rPr>
        <w:t>beid ja ajaloolist tausta.</w:t>
      </w:r>
    </w:p>
    <w:p w14:paraId="1CDF130D" w14:textId="6E538139" w:rsidR="006B44EA" w:rsidRPr="00407524" w:rsidRDefault="006B44EA" w:rsidP="00407524">
      <w:pPr>
        <w:pStyle w:val="Vahedeta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Osaleja</w:t>
      </w:r>
      <w:r w:rsidR="003D64C3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</w:t>
      </w:r>
      <w:r w:rsidR="009C2951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tunnevad end eesti keeles suheldes kindlamalt.</w:t>
      </w:r>
    </w:p>
    <w:p w14:paraId="34EA97C4" w14:textId="71CED14F" w:rsidR="006B44EA" w:rsidRPr="00407524" w:rsidRDefault="006B44EA" w:rsidP="00407524">
      <w:pPr>
        <w:pStyle w:val="Vahedeta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Osaleja</w:t>
      </w:r>
      <w:r w:rsidR="00FD5CEE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</w:t>
      </w: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on </w:t>
      </w:r>
      <w:r w:rsidR="00051FF6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aktiivsemad ja </w:t>
      </w:r>
      <w:r w:rsidR="00E40F4A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valmis </w:t>
      </w: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osalema </w:t>
      </w:r>
      <w:r w:rsidR="00E40F4A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erinevate</w:t>
      </w:r>
      <w:r w:rsidR="00190DAA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s</w:t>
      </w:r>
      <w:r w:rsidR="00E40F4A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kohalik</w:t>
      </w:r>
      <w:r w:rsidR="008C6B55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u eluga </w:t>
      </w:r>
      <w:r w:rsidR="00E2691E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seotud tegevustes.</w:t>
      </w:r>
    </w:p>
    <w:p w14:paraId="21116381" w14:textId="6656E2B9" w:rsidR="006B44EA" w:rsidRPr="00407524" w:rsidRDefault="0086747A" w:rsidP="00407524">
      <w:pPr>
        <w:pStyle w:val="Vahedeta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Reisi käigus on</w:t>
      </w:r>
      <w:r w:rsidR="006B44EA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loodud uusi tutvusi ja sõprussuhteid.</w:t>
      </w:r>
    </w:p>
    <w:p w14:paraId="33230230" w14:textId="77777777" w:rsidR="006B44EA" w:rsidRPr="00407524" w:rsidRDefault="006B44EA" w:rsidP="00407524">
      <w:pPr>
        <w:pStyle w:val="Vahedeta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409FF7CF" w14:textId="77777777" w:rsidR="00071E32" w:rsidRPr="00407524" w:rsidRDefault="006B44EA" w:rsidP="00407524">
      <w:pPr>
        <w:pStyle w:val="Vahedeta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14:ligatures w14:val="none"/>
        </w:rPr>
      </w:pP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14:ligatures w14:val="none"/>
        </w:rPr>
        <w:t>Tagasiside ja arve esitamine</w:t>
      </w:r>
    </w:p>
    <w:p w14:paraId="662EFB07" w14:textId="0C980FBA" w:rsidR="006B44EA" w:rsidRPr="00407524" w:rsidRDefault="00190DAA" w:rsidP="00407524">
      <w:pPr>
        <w:pStyle w:val="Vahedeta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14:ligatures w14:val="none"/>
        </w:rPr>
      </w:pP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Iga r</w:t>
      </w:r>
      <w:r w:rsidR="007C216B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eisi</w:t>
      </w:r>
      <w:r w:rsidR="006B44EA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lõppedes esitab pakkuja hankijale </w:t>
      </w:r>
      <w:r w:rsidR="007C216B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reisi</w:t>
      </w:r>
      <w:r w:rsidR="00334580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l</w:t>
      </w:r>
      <w:r w:rsidR="006B44EA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osalenute nimekirja koos </w:t>
      </w:r>
      <w:r w:rsidR="00036A88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osalenute </w:t>
      </w:r>
      <w:r w:rsidR="006B44EA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allkirjadega</w:t>
      </w:r>
      <w:r w:rsidR="00036A88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.</w:t>
      </w:r>
    </w:p>
    <w:p w14:paraId="63625BAB" w14:textId="0DAE7F06" w:rsidR="006E6CB8" w:rsidRPr="00407524" w:rsidRDefault="006E6CB8" w:rsidP="00407524">
      <w:pPr>
        <w:pStyle w:val="Vahedeta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Hankijale esitatav arve koos</w:t>
      </w:r>
      <w:r w:rsidR="002E7C78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tamisel on aluseks reisil </w:t>
      </w: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osale</w:t>
      </w:r>
      <w:r w:rsidR="002E7C78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nute </w:t>
      </w: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arv ja hinnapakkumuses toodud maksumus</w:t>
      </w:r>
      <w:r w:rsidR="002E7C78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ühe</w:t>
      </w: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osaleja kohta.</w:t>
      </w:r>
    </w:p>
    <w:p w14:paraId="7608A4CB" w14:textId="1778B375" w:rsidR="008A0177" w:rsidRPr="00407524" w:rsidRDefault="006B44EA" w:rsidP="00407524">
      <w:pPr>
        <w:pStyle w:val="Vahedeta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Arve esitatakse e-arvena kümne tööpäeva jooksul peale </w:t>
      </w:r>
      <w:r w:rsidR="007C216B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õppereisi </w:t>
      </w: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lõppemist. Arve tasumise aluseks on </w:t>
      </w:r>
      <w:r w:rsidR="007C216B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reisi</w:t>
      </w:r>
      <w:r w:rsidR="00334580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l</w:t>
      </w: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osalenute nimekiri</w:t>
      </w:r>
      <w:r w:rsidR="0081373A" w:rsidRPr="00407524">
        <w:rPr>
          <w:rFonts w:ascii="Times New Roman" w:hAnsi="Times New Roman" w:cs="Times New Roman"/>
          <w:sz w:val="24"/>
          <w:szCs w:val="24"/>
        </w:rPr>
        <w:t xml:space="preserve"> </w:t>
      </w:r>
      <w:r w:rsidR="0081373A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koos osalenute allkirjadega</w:t>
      </w: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1373A"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ja </w:t>
      </w:r>
      <w:r w:rsidRPr="0040752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nõuetekohane arve.</w:t>
      </w:r>
    </w:p>
    <w:sectPr w:rsidR="008A0177" w:rsidRPr="00407524" w:rsidSect="006B44E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5A6A"/>
    <w:multiLevelType w:val="hybridMultilevel"/>
    <w:tmpl w:val="B8A067F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A1614"/>
    <w:multiLevelType w:val="hybridMultilevel"/>
    <w:tmpl w:val="7F1010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6E64"/>
    <w:multiLevelType w:val="hybridMultilevel"/>
    <w:tmpl w:val="88C687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0A48"/>
    <w:multiLevelType w:val="hybridMultilevel"/>
    <w:tmpl w:val="45704A22"/>
    <w:lvl w:ilvl="0" w:tplc="E05CB464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9070A"/>
    <w:multiLevelType w:val="hybridMultilevel"/>
    <w:tmpl w:val="82C8CFAE"/>
    <w:lvl w:ilvl="0" w:tplc="DCB6D21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21EFC"/>
    <w:multiLevelType w:val="hybridMultilevel"/>
    <w:tmpl w:val="C54C8E06"/>
    <w:lvl w:ilvl="0" w:tplc="DCB6D21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93824"/>
    <w:multiLevelType w:val="hybridMultilevel"/>
    <w:tmpl w:val="DD9656C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0749BF"/>
    <w:multiLevelType w:val="hybridMultilevel"/>
    <w:tmpl w:val="D12AF4A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9233E"/>
    <w:multiLevelType w:val="hybridMultilevel"/>
    <w:tmpl w:val="68C8427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245C05"/>
    <w:multiLevelType w:val="hybridMultilevel"/>
    <w:tmpl w:val="2AFEADAC"/>
    <w:lvl w:ilvl="0" w:tplc="477E3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0E6571"/>
    <w:multiLevelType w:val="hybridMultilevel"/>
    <w:tmpl w:val="EE3E59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00B33"/>
    <w:multiLevelType w:val="hybridMultilevel"/>
    <w:tmpl w:val="F0EAD248"/>
    <w:lvl w:ilvl="0" w:tplc="9E34E2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4F0CBD"/>
    <w:multiLevelType w:val="hybridMultilevel"/>
    <w:tmpl w:val="DAC2D956"/>
    <w:lvl w:ilvl="0" w:tplc="E05CB464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C55E32"/>
    <w:multiLevelType w:val="hybridMultilevel"/>
    <w:tmpl w:val="D4903520"/>
    <w:lvl w:ilvl="0" w:tplc="DCB6D21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E6345"/>
    <w:multiLevelType w:val="hybridMultilevel"/>
    <w:tmpl w:val="263E624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236674"/>
    <w:multiLevelType w:val="hybridMultilevel"/>
    <w:tmpl w:val="BC966E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262D7"/>
    <w:multiLevelType w:val="hybridMultilevel"/>
    <w:tmpl w:val="4D46EC1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316507"/>
    <w:multiLevelType w:val="hybridMultilevel"/>
    <w:tmpl w:val="FBEE866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173875"/>
    <w:multiLevelType w:val="hybridMultilevel"/>
    <w:tmpl w:val="4A365BA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A77FE5"/>
    <w:multiLevelType w:val="hybridMultilevel"/>
    <w:tmpl w:val="77AEE9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E44A1"/>
    <w:multiLevelType w:val="hybridMultilevel"/>
    <w:tmpl w:val="3002121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81166A"/>
    <w:multiLevelType w:val="hybridMultilevel"/>
    <w:tmpl w:val="0D2A4B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F6B69"/>
    <w:multiLevelType w:val="hybridMultilevel"/>
    <w:tmpl w:val="0F7A0DF0"/>
    <w:lvl w:ilvl="0" w:tplc="05A4D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7480D"/>
    <w:multiLevelType w:val="hybridMultilevel"/>
    <w:tmpl w:val="295E7AB0"/>
    <w:lvl w:ilvl="0" w:tplc="11924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B92C4F"/>
    <w:multiLevelType w:val="hybridMultilevel"/>
    <w:tmpl w:val="103E9E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63FF4"/>
    <w:multiLevelType w:val="hybridMultilevel"/>
    <w:tmpl w:val="792283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62C88"/>
    <w:multiLevelType w:val="hybridMultilevel"/>
    <w:tmpl w:val="2E54C2B0"/>
    <w:lvl w:ilvl="0" w:tplc="E05CB464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350AE4"/>
    <w:multiLevelType w:val="hybridMultilevel"/>
    <w:tmpl w:val="EBAA7BBA"/>
    <w:lvl w:ilvl="0" w:tplc="E05CB464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EA14A3"/>
    <w:multiLevelType w:val="hybridMultilevel"/>
    <w:tmpl w:val="E3CE12F6"/>
    <w:lvl w:ilvl="0" w:tplc="E05CB46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23B80"/>
    <w:multiLevelType w:val="hybridMultilevel"/>
    <w:tmpl w:val="D656180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876E7F"/>
    <w:multiLevelType w:val="hybridMultilevel"/>
    <w:tmpl w:val="A6D826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03918"/>
    <w:multiLevelType w:val="hybridMultilevel"/>
    <w:tmpl w:val="FD8C91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651BB"/>
    <w:multiLevelType w:val="hybridMultilevel"/>
    <w:tmpl w:val="016CDBD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1641779">
    <w:abstractNumId w:val="18"/>
  </w:num>
  <w:num w:numId="2" w16cid:durableId="772752462">
    <w:abstractNumId w:val="10"/>
  </w:num>
  <w:num w:numId="3" w16cid:durableId="1240870994">
    <w:abstractNumId w:val="31"/>
  </w:num>
  <w:num w:numId="4" w16cid:durableId="169108661">
    <w:abstractNumId w:val="22"/>
  </w:num>
  <w:num w:numId="5" w16cid:durableId="916212153">
    <w:abstractNumId w:val="30"/>
  </w:num>
  <w:num w:numId="6" w16cid:durableId="770779734">
    <w:abstractNumId w:val="25"/>
  </w:num>
  <w:num w:numId="7" w16cid:durableId="887912486">
    <w:abstractNumId w:val="1"/>
  </w:num>
  <w:num w:numId="8" w16cid:durableId="1158307247">
    <w:abstractNumId w:val="15"/>
  </w:num>
  <w:num w:numId="9" w16cid:durableId="1405836582">
    <w:abstractNumId w:val="24"/>
  </w:num>
  <w:num w:numId="10" w16cid:durableId="244267313">
    <w:abstractNumId w:val="16"/>
  </w:num>
  <w:num w:numId="11" w16cid:durableId="1157308052">
    <w:abstractNumId w:val="19"/>
  </w:num>
  <w:num w:numId="12" w16cid:durableId="704911774">
    <w:abstractNumId w:val="5"/>
  </w:num>
  <w:num w:numId="13" w16cid:durableId="957292963">
    <w:abstractNumId w:val="4"/>
  </w:num>
  <w:num w:numId="14" w16cid:durableId="342631811">
    <w:abstractNumId w:val="13"/>
  </w:num>
  <w:num w:numId="15" w16cid:durableId="700276665">
    <w:abstractNumId w:val="32"/>
  </w:num>
  <w:num w:numId="16" w16cid:durableId="1851750396">
    <w:abstractNumId w:val="14"/>
  </w:num>
  <w:num w:numId="17" w16cid:durableId="2134126716">
    <w:abstractNumId w:val="9"/>
  </w:num>
  <w:num w:numId="18" w16cid:durableId="1386875588">
    <w:abstractNumId w:val="8"/>
  </w:num>
  <w:num w:numId="19" w16cid:durableId="1748723561">
    <w:abstractNumId w:val="0"/>
  </w:num>
  <w:num w:numId="20" w16cid:durableId="745810027">
    <w:abstractNumId w:val="11"/>
  </w:num>
  <w:num w:numId="21" w16cid:durableId="1914974542">
    <w:abstractNumId w:val="17"/>
  </w:num>
  <w:num w:numId="22" w16cid:durableId="498498039">
    <w:abstractNumId w:val="23"/>
  </w:num>
  <w:num w:numId="23" w16cid:durableId="1420637545">
    <w:abstractNumId w:val="20"/>
  </w:num>
  <w:num w:numId="24" w16cid:durableId="1000431723">
    <w:abstractNumId w:val="7"/>
  </w:num>
  <w:num w:numId="25" w16cid:durableId="203904309">
    <w:abstractNumId w:val="2"/>
  </w:num>
  <w:num w:numId="26" w16cid:durableId="1076319600">
    <w:abstractNumId w:val="29"/>
  </w:num>
  <w:num w:numId="27" w16cid:durableId="245654135">
    <w:abstractNumId w:val="21"/>
  </w:num>
  <w:num w:numId="28" w16cid:durableId="531236249">
    <w:abstractNumId w:val="28"/>
  </w:num>
  <w:num w:numId="29" w16cid:durableId="135030300">
    <w:abstractNumId w:val="3"/>
  </w:num>
  <w:num w:numId="30" w16cid:durableId="1216356014">
    <w:abstractNumId w:val="12"/>
  </w:num>
  <w:num w:numId="31" w16cid:durableId="1287465705">
    <w:abstractNumId w:val="27"/>
  </w:num>
  <w:num w:numId="32" w16cid:durableId="1791513497">
    <w:abstractNumId w:val="26"/>
  </w:num>
  <w:num w:numId="33" w16cid:durableId="1754082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06"/>
    <w:rsid w:val="00014A66"/>
    <w:rsid w:val="00015181"/>
    <w:rsid w:val="000201B4"/>
    <w:rsid w:val="00022CEF"/>
    <w:rsid w:val="000255A4"/>
    <w:rsid w:val="00036937"/>
    <w:rsid w:val="00036A88"/>
    <w:rsid w:val="00051FF6"/>
    <w:rsid w:val="00056CCA"/>
    <w:rsid w:val="0006309C"/>
    <w:rsid w:val="000649AF"/>
    <w:rsid w:val="000671A8"/>
    <w:rsid w:val="00071E32"/>
    <w:rsid w:val="00076AA8"/>
    <w:rsid w:val="00082E92"/>
    <w:rsid w:val="00083B63"/>
    <w:rsid w:val="00092FD3"/>
    <w:rsid w:val="000B2A6A"/>
    <w:rsid w:val="000C3579"/>
    <w:rsid w:val="000D526E"/>
    <w:rsid w:val="000D6E36"/>
    <w:rsid w:val="000E1E7A"/>
    <w:rsid w:val="000F066A"/>
    <w:rsid w:val="000F2576"/>
    <w:rsid w:val="000F651F"/>
    <w:rsid w:val="000F6D32"/>
    <w:rsid w:val="000F7425"/>
    <w:rsid w:val="00107372"/>
    <w:rsid w:val="0010742A"/>
    <w:rsid w:val="00107A1F"/>
    <w:rsid w:val="0011693C"/>
    <w:rsid w:val="001201AA"/>
    <w:rsid w:val="00122912"/>
    <w:rsid w:val="00130D7C"/>
    <w:rsid w:val="001356AE"/>
    <w:rsid w:val="00137F50"/>
    <w:rsid w:val="00146A13"/>
    <w:rsid w:val="00154EA8"/>
    <w:rsid w:val="00161005"/>
    <w:rsid w:val="001853DD"/>
    <w:rsid w:val="001856FA"/>
    <w:rsid w:val="00185A63"/>
    <w:rsid w:val="00190DAA"/>
    <w:rsid w:val="001947C0"/>
    <w:rsid w:val="001A087E"/>
    <w:rsid w:val="001A70EF"/>
    <w:rsid w:val="001B4359"/>
    <w:rsid w:val="001B6FD7"/>
    <w:rsid w:val="001C0239"/>
    <w:rsid w:val="001C5F02"/>
    <w:rsid w:val="001D02D1"/>
    <w:rsid w:val="001D5F2C"/>
    <w:rsid w:val="001E130E"/>
    <w:rsid w:val="001F173E"/>
    <w:rsid w:val="001F5147"/>
    <w:rsid w:val="002106BB"/>
    <w:rsid w:val="002209FC"/>
    <w:rsid w:val="00222714"/>
    <w:rsid w:val="00222A72"/>
    <w:rsid w:val="002253E5"/>
    <w:rsid w:val="002268BD"/>
    <w:rsid w:val="00231A04"/>
    <w:rsid w:val="002339BE"/>
    <w:rsid w:val="0024022A"/>
    <w:rsid w:val="00242D82"/>
    <w:rsid w:val="0025285F"/>
    <w:rsid w:val="00252C63"/>
    <w:rsid w:val="002546F9"/>
    <w:rsid w:val="00256492"/>
    <w:rsid w:val="002619FC"/>
    <w:rsid w:val="0026569B"/>
    <w:rsid w:val="00270795"/>
    <w:rsid w:val="0028017B"/>
    <w:rsid w:val="002920C1"/>
    <w:rsid w:val="0029233E"/>
    <w:rsid w:val="00293FEE"/>
    <w:rsid w:val="002A0A28"/>
    <w:rsid w:val="002B2608"/>
    <w:rsid w:val="002B704E"/>
    <w:rsid w:val="002C0687"/>
    <w:rsid w:val="002C4A7D"/>
    <w:rsid w:val="002C6C72"/>
    <w:rsid w:val="002D558D"/>
    <w:rsid w:val="002D5AC2"/>
    <w:rsid w:val="002D5D94"/>
    <w:rsid w:val="002D6FAF"/>
    <w:rsid w:val="002E1A42"/>
    <w:rsid w:val="002E7C78"/>
    <w:rsid w:val="002F5C3E"/>
    <w:rsid w:val="00334580"/>
    <w:rsid w:val="00335E21"/>
    <w:rsid w:val="00337ADA"/>
    <w:rsid w:val="00344288"/>
    <w:rsid w:val="003524AE"/>
    <w:rsid w:val="00356686"/>
    <w:rsid w:val="0036310A"/>
    <w:rsid w:val="00373B13"/>
    <w:rsid w:val="00376E96"/>
    <w:rsid w:val="00393B71"/>
    <w:rsid w:val="003A11F7"/>
    <w:rsid w:val="003A2E54"/>
    <w:rsid w:val="003A3C1E"/>
    <w:rsid w:val="003C368E"/>
    <w:rsid w:val="003D5804"/>
    <w:rsid w:val="003D64C3"/>
    <w:rsid w:val="003D7C61"/>
    <w:rsid w:val="003E0856"/>
    <w:rsid w:val="003F3A04"/>
    <w:rsid w:val="003F3A88"/>
    <w:rsid w:val="003F6785"/>
    <w:rsid w:val="00401AF1"/>
    <w:rsid w:val="0040641E"/>
    <w:rsid w:val="00407524"/>
    <w:rsid w:val="00410FC1"/>
    <w:rsid w:val="00415F54"/>
    <w:rsid w:val="00416D3B"/>
    <w:rsid w:val="00423337"/>
    <w:rsid w:val="004500A7"/>
    <w:rsid w:val="00466393"/>
    <w:rsid w:val="00480331"/>
    <w:rsid w:val="00492404"/>
    <w:rsid w:val="00492CE1"/>
    <w:rsid w:val="004A1FA6"/>
    <w:rsid w:val="004A4B77"/>
    <w:rsid w:val="004B138D"/>
    <w:rsid w:val="004B19BE"/>
    <w:rsid w:val="004C00AB"/>
    <w:rsid w:val="004C1D06"/>
    <w:rsid w:val="004C1FF2"/>
    <w:rsid w:val="004E26DE"/>
    <w:rsid w:val="004E6433"/>
    <w:rsid w:val="004F00C4"/>
    <w:rsid w:val="00501D70"/>
    <w:rsid w:val="00510CE4"/>
    <w:rsid w:val="005115AA"/>
    <w:rsid w:val="00524DC3"/>
    <w:rsid w:val="0053445D"/>
    <w:rsid w:val="00542B52"/>
    <w:rsid w:val="005447F6"/>
    <w:rsid w:val="00552537"/>
    <w:rsid w:val="00555780"/>
    <w:rsid w:val="00576E96"/>
    <w:rsid w:val="005907DE"/>
    <w:rsid w:val="00593892"/>
    <w:rsid w:val="005A2051"/>
    <w:rsid w:val="005A27E6"/>
    <w:rsid w:val="005B3EBD"/>
    <w:rsid w:val="005C77AC"/>
    <w:rsid w:val="005D20DB"/>
    <w:rsid w:val="005D6FF9"/>
    <w:rsid w:val="005E006F"/>
    <w:rsid w:val="005E5265"/>
    <w:rsid w:val="00605B44"/>
    <w:rsid w:val="00606590"/>
    <w:rsid w:val="00606B0D"/>
    <w:rsid w:val="006151D7"/>
    <w:rsid w:val="00616A2B"/>
    <w:rsid w:val="006320E3"/>
    <w:rsid w:val="006366B2"/>
    <w:rsid w:val="00637C97"/>
    <w:rsid w:val="0065491A"/>
    <w:rsid w:val="00661E36"/>
    <w:rsid w:val="00662D58"/>
    <w:rsid w:val="0066439B"/>
    <w:rsid w:val="006644ED"/>
    <w:rsid w:val="00677A3E"/>
    <w:rsid w:val="00677D7D"/>
    <w:rsid w:val="00687953"/>
    <w:rsid w:val="006966F7"/>
    <w:rsid w:val="006A02F0"/>
    <w:rsid w:val="006B44EA"/>
    <w:rsid w:val="006C2A91"/>
    <w:rsid w:val="006C442A"/>
    <w:rsid w:val="006C6468"/>
    <w:rsid w:val="006D0CA2"/>
    <w:rsid w:val="006E5726"/>
    <w:rsid w:val="006E6CB8"/>
    <w:rsid w:val="006F1FF8"/>
    <w:rsid w:val="006F3E3E"/>
    <w:rsid w:val="006F44D2"/>
    <w:rsid w:val="006F7F75"/>
    <w:rsid w:val="00703313"/>
    <w:rsid w:val="00705127"/>
    <w:rsid w:val="00710D07"/>
    <w:rsid w:val="007120DA"/>
    <w:rsid w:val="0074625D"/>
    <w:rsid w:val="00762056"/>
    <w:rsid w:val="00763C1B"/>
    <w:rsid w:val="00764CCC"/>
    <w:rsid w:val="0078183F"/>
    <w:rsid w:val="00781CCA"/>
    <w:rsid w:val="00784AC8"/>
    <w:rsid w:val="00785DC6"/>
    <w:rsid w:val="0078713C"/>
    <w:rsid w:val="00792338"/>
    <w:rsid w:val="00794F0D"/>
    <w:rsid w:val="0079684D"/>
    <w:rsid w:val="007B7505"/>
    <w:rsid w:val="007C216B"/>
    <w:rsid w:val="007C27CF"/>
    <w:rsid w:val="007C6FE6"/>
    <w:rsid w:val="007C76C7"/>
    <w:rsid w:val="007E4F3D"/>
    <w:rsid w:val="007E5F7F"/>
    <w:rsid w:val="007F011A"/>
    <w:rsid w:val="0081373A"/>
    <w:rsid w:val="00827FDC"/>
    <w:rsid w:val="0083258D"/>
    <w:rsid w:val="008435E7"/>
    <w:rsid w:val="00843D58"/>
    <w:rsid w:val="00853661"/>
    <w:rsid w:val="00865EC6"/>
    <w:rsid w:val="0086747A"/>
    <w:rsid w:val="00873DCE"/>
    <w:rsid w:val="0088673E"/>
    <w:rsid w:val="00896C39"/>
    <w:rsid w:val="008A0177"/>
    <w:rsid w:val="008A05F2"/>
    <w:rsid w:val="008A7D10"/>
    <w:rsid w:val="008C5D1F"/>
    <w:rsid w:val="008C6B55"/>
    <w:rsid w:val="008D4723"/>
    <w:rsid w:val="008D4826"/>
    <w:rsid w:val="008E77E1"/>
    <w:rsid w:val="008F0DE9"/>
    <w:rsid w:val="0090214B"/>
    <w:rsid w:val="00914614"/>
    <w:rsid w:val="009264DB"/>
    <w:rsid w:val="00940CE7"/>
    <w:rsid w:val="009461B4"/>
    <w:rsid w:val="009544D6"/>
    <w:rsid w:val="00956000"/>
    <w:rsid w:val="0096351F"/>
    <w:rsid w:val="00963630"/>
    <w:rsid w:val="009642A6"/>
    <w:rsid w:val="00972B20"/>
    <w:rsid w:val="009737ED"/>
    <w:rsid w:val="00973D1D"/>
    <w:rsid w:val="00980F2E"/>
    <w:rsid w:val="00982E71"/>
    <w:rsid w:val="00985462"/>
    <w:rsid w:val="009906FE"/>
    <w:rsid w:val="0099661C"/>
    <w:rsid w:val="009A2BE5"/>
    <w:rsid w:val="009B2374"/>
    <w:rsid w:val="009B4D61"/>
    <w:rsid w:val="009C23BF"/>
    <w:rsid w:val="009C2951"/>
    <w:rsid w:val="009C3F8D"/>
    <w:rsid w:val="009C4139"/>
    <w:rsid w:val="009D1476"/>
    <w:rsid w:val="009D3454"/>
    <w:rsid w:val="009D3936"/>
    <w:rsid w:val="009D6F2F"/>
    <w:rsid w:val="009E4CCD"/>
    <w:rsid w:val="00A032FB"/>
    <w:rsid w:val="00A05F0A"/>
    <w:rsid w:val="00A102E7"/>
    <w:rsid w:val="00A21373"/>
    <w:rsid w:val="00A21AD9"/>
    <w:rsid w:val="00A346EE"/>
    <w:rsid w:val="00A42751"/>
    <w:rsid w:val="00A4683C"/>
    <w:rsid w:val="00A5225E"/>
    <w:rsid w:val="00A60495"/>
    <w:rsid w:val="00A801EB"/>
    <w:rsid w:val="00A80E43"/>
    <w:rsid w:val="00A94DFB"/>
    <w:rsid w:val="00A94E8B"/>
    <w:rsid w:val="00A96A38"/>
    <w:rsid w:val="00AB2653"/>
    <w:rsid w:val="00AB4AB1"/>
    <w:rsid w:val="00AB6E5D"/>
    <w:rsid w:val="00AC5A54"/>
    <w:rsid w:val="00AD6845"/>
    <w:rsid w:val="00AD79F7"/>
    <w:rsid w:val="00AE1732"/>
    <w:rsid w:val="00AE3FD6"/>
    <w:rsid w:val="00AF51B9"/>
    <w:rsid w:val="00AF59FD"/>
    <w:rsid w:val="00B00C3E"/>
    <w:rsid w:val="00B1227D"/>
    <w:rsid w:val="00B14541"/>
    <w:rsid w:val="00B16889"/>
    <w:rsid w:val="00B33482"/>
    <w:rsid w:val="00B366A8"/>
    <w:rsid w:val="00B47AE5"/>
    <w:rsid w:val="00B539FA"/>
    <w:rsid w:val="00B610EC"/>
    <w:rsid w:val="00B63B72"/>
    <w:rsid w:val="00B72155"/>
    <w:rsid w:val="00B75729"/>
    <w:rsid w:val="00B840A6"/>
    <w:rsid w:val="00B86707"/>
    <w:rsid w:val="00B86CDE"/>
    <w:rsid w:val="00B902B7"/>
    <w:rsid w:val="00B902E2"/>
    <w:rsid w:val="00B96338"/>
    <w:rsid w:val="00BB00E8"/>
    <w:rsid w:val="00BB4F4A"/>
    <w:rsid w:val="00BD4EC3"/>
    <w:rsid w:val="00C12CE9"/>
    <w:rsid w:val="00C144F6"/>
    <w:rsid w:val="00C14E8E"/>
    <w:rsid w:val="00C21BDF"/>
    <w:rsid w:val="00C223F1"/>
    <w:rsid w:val="00C22D95"/>
    <w:rsid w:val="00C70B51"/>
    <w:rsid w:val="00C719E1"/>
    <w:rsid w:val="00C769F0"/>
    <w:rsid w:val="00C8073D"/>
    <w:rsid w:val="00C82734"/>
    <w:rsid w:val="00C84604"/>
    <w:rsid w:val="00CA1F8F"/>
    <w:rsid w:val="00CA3C25"/>
    <w:rsid w:val="00CA6161"/>
    <w:rsid w:val="00CD0648"/>
    <w:rsid w:val="00CD7975"/>
    <w:rsid w:val="00CE1817"/>
    <w:rsid w:val="00CE582D"/>
    <w:rsid w:val="00CF7402"/>
    <w:rsid w:val="00D0346E"/>
    <w:rsid w:val="00D03928"/>
    <w:rsid w:val="00D05FFB"/>
    <w:rsid w:val="00D142DC"/>
    <w:rsid w:val="00D204B3"/>
    <w:rsid w:val="00D250FB"/>
    <w:rsid w:val="00D26787"/>
    <w:rsid w:val="00D27405"/>
    <w:rsid w:val="00D32750"/>
    <w:rsid w:val="00D40A7B"/>
    <w:rsid w:val="00D4121F"/>
    <w:rsid w:val="00D4141F"/>
    <w:rsid w:val="00D4170E"/>
    <w:rsid w:val="00D42085"/>
    <w:rsid w:val="00D50B51"/>
    <w:rsid w:val="00D5666C"/>
    <w:rsid w:val="00D57DAD"/>
    <w:rsid w:val="00D774E7"/>
    <w:rsid w:val="00D94C0F"/>
    <w:rsid w:val="00D95F86"/>
    <w:rsid w:val="00DA14B8"/>
    <w:rsid w:val="00DA5830"/>
    <w:rsid w:val="00DE133A"/>
    <w:rsid w:val="00DE254F"/>
    <w:rsid w:val="00DF205E"/>
    <w:rsid w:val="00DF55A2"/>
    <w:rsid w:val="00E01D44"/>
    <w:rsid w:val="00E021E4"/>
    <w:rsid w:val="00E038FB"/>
    <w:rsid w:val="00E15C76"/>
    <w:rsid w:val="00E2691E"/>
    <w:rsid w:val="00E40F4A"/>
    <w:rsid w:val="00E50B1A"/>
    <w:rsid w:val="00E63551"/>
    <w:rsid w:val="00E6734E"/>
    <w:rsid w:val="00E75ABC"/>
    <w:rsid w:val="00E8195E"/>
    <w:rsid w:val="00E83111"/>
    <w:rsid w:val="00E8742A"/>
    <w:rsid w:val="00E92656"/>
    <w:rsid w:val="00E93377"/>
    <w:rsid w:val="00EA67EB"/>
    <w:rsid w:val="00EA7E89"/>
    <w:rsid w:val="00EB1128"/>
    <w:rsid w:val="00EB7D3D"/>
    <w:rsid w:val="00EC1B9D"/>
    <w:rsid w:val="00EC4302"/>
    <w:rsid w:val="00EC484C"/>
    <w:rsid w:val="00EC7406"/>
    <w:rsid w:val="00ED7F03"/>
    <w:rsid w:val="00EE0981"/>
    <w:rsid w:val="00EE208E"/>
    <w:rsid w:val="00EF01E7"/>
    <w:rsid w:val="00EF0E98"/>
    <w:rsid w:val="00EF443C"/>
    <w:rsid w:val="00EF6172"/>
    <w:rsid w:val="00F05641"/>
    <w:rsid w:val="00F160DB"/>
    <w:rsid w:val="00F1617A"/>
    <w:rsid w:val="00F21644"/>
    <w:rsid w:val="00F22B3B"/>
    <w:rsid w:val="00F2754E"/>
    <w:rsid w:val="00F323A5"/>
    <w:rsid w:val="00F37013"/>
    <w:rsid w:val="00F43E68"/>
    <w:rsid w:val="00F4547C"/>
    <w:rsid w:val="00F457F8"/>
    <w:rsid w:val="00F45C2C"/>
    <w:rsid w:val="00F46E54"/>
    <w:rsid w:val="00F64CD3"/>
    <w:rsid w:val="00F66163"/>
    <w:rsid w:val="00F81408"/>
    <w:rsid w:val="00F83CC2"/>
    <w:rsid w:val="00F85D3A"/>
    <w:rsid w:val="00F86C01"/>
    <w:rsid w:val="00F879B7"/>
    <w:rsid w:val="00FB122D"/>
    <w:rsid w:val="00FB2D46"/>
    <w:rsid w:val="00FC110A"/>
    <w:rsid w:val="00FC227B"/>
    <w:rsid w:val="00FD2C56"/>
    <w:rsid w:val="00FD59A8"/>
    <w:rsid w:val="00FD5CEE"/>
    <w:rsid w:val="00FD668A"/>
    <w:rsid w:val="00FD770E"/>
    <w:rsid w:val="00FE0739"/>
    <w:rsid w:val="00FE6AD8"/>
    <w:rsid w:val="00FF297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8EB9"/>
  <w15:chartTrackingRefBased/>
  <w15:docId w15:val="{6CA19B38-08F0-439A-B131-BE061BC6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C7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C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C7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C7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C7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C7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C7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C7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C7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C7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C7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C7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C740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C740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C740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C740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C740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C740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C7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C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C7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C7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C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C740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C740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C740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C7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C740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C7406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C8073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8073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8073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8073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8073D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107A1F"/>
    <w:pPr>
      <w:spacing w:after="0" w:line="240" w:lineRule="auto"/>
    </w:pPr>
  </w:style>
  <w:style w:type="character" w:customStyle="1" w:styleId="cf01">
    <w:name w:val="cf01"/>
    <w:basedOn w:val="Liguvaikefont"/>
    <w:rsid w:val="00D204B3"/>
    <w:rPr>
      <w:rFonts w:ascii="Segoe UI" w:hAnsi="Segoe UI" w:cs="Segoe UI" w:hint="default"/>
      <w:sz w:val="18"/>
      <w:szCs w:val="18"/>
    </w:rPr>
  </w:style>
  <w:style w:type="paragraph" w:styleId="Vahedeta">
    <w:name w:val="No Spacing"/>
    <w:uiPriority w:val="1"/>
    <w:qFormat/>
    <w:rsid w:val="00407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vl.ee/tegevussuunad-ja-valdkonnad/valdkonnad/loimum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2945-F100-4A37-B665-84976E51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1237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Rebban</dc:creator>
  <cp:keywords/>
  <dc:description/>
  <cp:lastModifiedBy>Merike Vahe</cp:lastModifiedBy>
  <cp:revision>4</cp:revision>
  <cp:lastPrinted>2025-07-17T08:09:00Z</cp:lastPrinted>
  <dcterms:created xsi:type="dcterms:W3CDTF">2025-08-07T11:45:00Z</dcterms:created>
  <dcterms:modified xsi:type="dcterms:W3CDTF">2025-08-12T05:11:00Z</dcterms:modified>
</cp:coreProperties>
</file>