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Liberation Serif" w:hAnsi="Liberation Serif" w:eastAsia="SimSun" w:cs="Arial"/>
          <w:color w:val="00000A"/>
          <w:kern w:val="2"/>
          <w:sz w:val="24"/>
          <w:szCs w:val="24"/>
          <w:lang w:eastAsia="zh-CN" w:bidi="hi-IN"/>
        </w:rPr>
      </w:pPr>
      <w:r>
        <w:rPr>
          <w:rFonts w:eastAsia="Times New Roman" w:cs="Times New Roman" w:ascii="Times New Roman" w:hAnsi="Times New Roman"/>
          <w:b/>
          <w:bCs/>
          <w:color w:val="00000A"/>
          <w:kern w:val="2"/>
          <w:sz w:val="20"/>
          <w:szCs w:val="24"/>
          <w:lang w:eastAsia="zh-CN" w:bidi="hi-IN"/>
        </w:rPr>
        <w:t>Lisa 1 Tehniline kirjeldus</w:t>
      </w:r>
    </w:p>
    <w:p>
      <w:pPr>
        <w:pStyle w:val="Normal"/>
        <w:suppressAutoHyphens w:val="true"/>
        <w:spacing w:lineRule="auto" w:line="240" w:before="0" w:after="0"/>
        <w:jc w:val="right"/>
        <w:rPr>
          <w:rFonts w:ascii="Times New Roman" w:hAnsi="Times New Roman" w:eastAsia="SimSun" w:cs="Times New Roman"/>
          <w:color w:val="000000"/>
          <w:kern w:val="2"/>
          <w:sz w:val="20"/>
          <w:szCs w:val="20"/>
          <w:lang w:eastAsia="zh-CN" w:bidi="hi-IN"/>
        </w:rPr>
      </w:pPr>
      <w:r>
        <w:rPr>
          <w:rFonts w:eastAsia="SimSun" w:cs="Times New Roman" w:ascii="Times New Roman" w:hAnsi="Times New Roman"/>
          <w:color w:val="000000"/>
          <w:kern w:val="2"/>
          <w:sz w:val="20"/>
          <w:szCs w:val="20"/>
          <w:lang w:eastAsia="zh-CN" w:bidi="hi-IN"/>
        </w:rPr>
        <w:t xml:space="preserve">Jõhvi Vallavalitsuse 14.04.2021 korralduse nr </w:t>
      </w:r>
      <w:r>
        <w:rPr>
          <w:rFonts w:eastAsia="SimSun" w:cs="Times New Roman" w:ascii="Times New Roman" w:hAnsi="Times New Roman"/>
          <w:color w:val="000000"/>
          <w:kern w:val="2"/>
          <w:sz w:val="20"/>
          <w:szCs w:val="20"/>
          <w:lang w:eastAsia="zh-CN" w:bidi="hi-IN"/>
        </w:rPr>
        <w:t>2981</w:t>
      </w:r>
    </w:p>
    <w:p>
      <w:pPr>
        <w:pStyle w:val="Normal"/>
        <w:suppressAutoHyphens w:val="true"/>
        <w:spacing w:lineRule="auto" w:line="240" w:before="0" w:after="0"/>
        <w:jc w:val="right"/>
        <w:rPr>
          <w:rFonts w:ascii="TimesNewRomanPSMT" w:hAnsi="TimesNewRomanPSMT" w:eastAsia="NSimSun" w:cs="Arial"/>
          <w:color w:val="000000"/>
          <w:kern w:val="2"/>
          <w:sz w:val="20"/>
          <w:szCs w:val="20"/>
          <w:lang w:eastAsia="zh-CN" w:bidi="hi-IN"/>
        </w:rPr>
      </w:pPr>
      <w:r>
        <w:rPr>
          <w:rFonts w:eastAsia="SimSun"/>
          <w:color w:val="000000"/>
          <w:kern w:val="2"/>
          <w:sz w:val="20"/>
          <w:szCs w:val="20"/>
          <w:lang w:bidi="hi-IN"/>
        </w:rPr>
        <w:t>„</w:t>
      </w:r>
      <w:r>
        <w:rPr>
          <w:rFonts w:eastAsia="SimSun"/>
          <w:color w:val="000000"/>
          <w:kern w:val="2"/>
          <w:sz w:val="20"/>
          <w:szCs w:val="20"/>
          <w:lang w:bidi="hi-IN"/>
        </w:rPr>
        <w:t>Veebihanke „</w:t>
      </w:r>
      <w:r>
        <w:rPr>
          <w:rFonts w:ascii="TimesNewRomanPSMT" w:hAnsi="TimesNewRomanPSMT"/>
          <w:color w:val="000000"/>
          <w:sz w:val="20"/>
          <w:szCs w:val="20"/>
        </w:rPr>
        <w:t xml:space="preserve">Jõhvi Hooldekeskuse </w:t>
      </w:r>
      <w:r>
        <w:rPr>
          <w:rFonts w:eastAsia="NSimSun" w:cs="Arial" w:ascii="TimesNewRomanPSMT" w:hAnsi="TimesNewRomanPSMT"/>
          <w:color w:val="000000"/>
          <w:kern w:val="2"/>
          <w:sz w:val="20"/>
          <w:szCs w:val="20"/>
          <w:lang w:eastAsia="zh-CN" w:bidi="hi-IN"/>
        </w:rPr>
        <w:t>õueala</w:t>
      </w:r>
    </w:p>
    <w:p>
      <w:pPr>
        <w:pStyle w:val="Normal"/>
        <w:suppressAutoHyphens w:val="true"/>
        <w:spacing w:lineRule="auto" w:line="240" w:before="0" w:after="0"/>
        <w:jc w:val="right"/>
        <w:rPr>
          <w:rFonts w:ascii="Liberation Serif" w:hAnsi="Liberation Serif" w:eastAsia="SimSun" w:cs="Arial"/>
          <w:color w:val="00000A"/>
          <w:kern w:val="2"/>
          <w:sz w:val="24"/>
          <w:szCs w:val="24"/>
          <w:lang w:eastAsia="zh-CN" w:bidi="hi-IN"/>
        </w:rPr>
      </w:pPr>
      <w:r>
        <w:rPr>
          <w:rFonts w:eastAsia="NSimSun" w:cs="Arial" w:ascii="TimesNewRomanPSMT" w:hAnsi="TimesNewRomanPSMT"/>
          <w:color w:val="000000"/>
          <w:kern w:val="2"/>
          <w:sz w:val="20"/>
          <w:szCs w:val="20"/>
          <w:lang w:eastAsia="zh-CN" w:bidi="hi-IN"/>
        </w:rPr>
        <w:t>konstrueerimine</w:t>
      </w:r>
      <w:r>
        <w:rPr>
          <w:rFonts w:eastAsia="SimSun" w:cs="Times New Roman" w:ascii="Times New Roman" w:hAnsi="Times New Roman"/>
          <w:color w:val="000000"/>
          <w:kern w:val="2"/>
          <w:sz w:val="20"/>
          <w:szCs w:val="20"/>
          <w:lang w:eastAsia="zh-CN" w:bidi="hi-IN"/>
        </w:rPr>
        <w:t xml:space="preserve"> ” veebihankemenetluse</w:t>
      </w:r>
    </w:p>
    <w:p>
      <w:pPr>
        <w:pStyle w:val="Normal"/>
        <w:suppressAutoHyphens w:val="true"/>
        <w:spacing w:lineRule="auto" w:line="240" w:before="0" w:after="0"/>
        <w:jc w:val="right"/>
        <w:rPr>
          <w:rFonts w:ascii="Liberation Serif" w:hAnsi="Liberation Serif" w:eastAsia="SimSun" w:cs="Arial"/>
          <w:color w:val="00000A"/>
          <w:kern w:val="2"/>
          <w:sz w:val="24"/>
          <w:szCs w:val="24"/>
          <w:lang w:eastAsia="zh-CN" w:bidi="hi-IN"/>
        </w:rPr>
      </w:pPr>
      <w:r>
        <w:rPr>
          <w:rFonts w:eastAsia="Times New Roman" w:cs="Times New Roman" w:ascii="Times New Roman" w:hAnsi="Times New Roman"/>
          <w:color w:val="000000"/>
          <w:kern w:val="2"/>
          <w:sz w:val="20"/>
          <w:szCs w:val="20"/>
          <w:lang w:eastAsia="zh-CN" w:bidi="hi-IN"/>
        </w:rPr>
        <w:t xml:space="preserve"> </w:t>
      </w:r>
      <w:r>
        <w:rPr>
          <w:rFonts w:eastAsia="SimSun" w:cs="Times New Roman" w:ascii="Times New Roman" w:hAnsi="Times New Roman"/>
          <w:color w:val="000000"/>
          <w:kern w:val="2"/>
          <w:sz w:val="20"/>
          <w:szCs w:val="20"/>
          <w:lang w:eastAsia="zh-CN" w:bidi="hi-IN"/>
        </w:rPr>
        <w:t>korraldamine ja</w:t>
      </w:r>
      <w:r>
        <w:rPr>
          <w:rFonts w:eastAsia="Times New Roman" w:cs="Times New Roman" w:ascii="Times New Roman" w:hAnsi="Times New Roman"/>
          <w:color w:val="000000"/>
          <w:kern w:val="2"/>
          <w:sz w:val="20"/>
          <w:szCs w:val="20"/>
          <w:lang w:eastAsia="zh-CN" w:bidi="hi-IN"/>
        </w:rPr>
        <w:t xml:space="preserve"> </w:t>
      </w:r>
      <w:r>
        <w:rPr>
          <w:rFonts w:eastAsia="SimSun" w:cs="Times New Roman" w:ascii="Times New Roman" w:hAnsi="Times New Roman"/>
          <w:color w:val="000000"/>
          <w:kern w:val="2"/>
          <w:sz w:val="20"/>
          <w:szCs w:val="20"/>
          <w:lang w:eastAsia="zh-CN" w:bidi="hi-IN"/>
        </w:rPr>
        <w:t>veebihanke alusdokumendi</w:t>
      </w:r>
    </w:p>
    <w:p>
      <w:pPr>
        <w:pStyle w:val="Normal"/>
        <w:keepNext w:val="true"/>
        <w:numPr>
          <w:ilvl w:val="0"/>
          <w:numId w:val="0"/>
        </w:numPr>
        <w:spacing w:lineRule="auto" w:line="240" w:before="0" w:after="0"/>
        <w:jc w:val="right"/>
        <w:outlineLvl w:val="3"/>
        <w:rPr>
          <w:rFonts w:ascii="Times New Roman" w:hAnsi="Times New Roman" w:eastAsia="NSimSun" w:cs="Arial"/>
          <w:b/>
          <w:b/>
          <w:bCs/>
          <w:kern w:val="2"/>
          <w:sz w:val="24"/>
          <w:szCs w:val="24"/>
          <w:lang w:eastAsia="zh-CN" w:bidi="hi-IN"/>
        </w:rPr>
      </w:pPr>
      <w:r>
        <w:rPr>
          <w:rFonts w:eastAsia="SimSun" w:cs="Times New Roman" w:ascii="Times New Roman" w:hAnsi="Times New Roman"/>
          <w:color w:val="000000"/>
          <w:kern w:val="2"/>
          <w:sz w:val="20"/>
          <w:szCs w:val="20"/>
          <w:lang w:eastAsia="zh-CN" w:bidi="hi-IN"/>
        </w:rPr>
        <w:t>kinnitamine“ lisale</w:t>
      </w:r>
    </w:p>
    <w:p>
      <w:pPr>
        <w:pStyle w:val="Normal"/>
        <w:keepNext w:val="true"/>
        <w:numPr>
          <w:ilvl w:val="0"/>
          <w:numId w:val="0"/>
        </w:numPr>
        <w:spacing w:lineRule="auto" w:line="240" w:before="0" w:after="0"/>
        <w:jc w:val="both"/>
        <w:outlineLvl w:val="3"/>
        <w:rPr>
          <w:rFonts w:ascii="Times New Roman" w:hAnsi="Times New Roman" w:eastAsia="NSimSun" w:cs="Arial"/>
          <w:b/>
          <w:b/>
          <w:bCs/>
          <w:kern w:val="2"/>
          <w:sz w:val="24"/>
          <w:szCs w:val="24"/>
          <w:lang w:eastAsia="zh-CN" w:bidi="hi-IN"/>
        </w:rPr>
      </w:pPr>
      <w:r>
        <w:rPr>
          <w:rFonts w:eastAsia="NSimSun" w:cs="Arial" w:ascii="Times New Roman" w:hAnsi="Times New Roman"/>
          <w:b/>
          <w:bCs/>
          <w:kern w:val="2"/>
          <w:sz w:val="24"/>
          <w:szCs w:val="24"/>
          <w:lang w:eastAsia="zh-CN" w:bidi="hi-IN"/>
        </w:rPr>
      </w:r>
    </w:p>
    <w:p>
      <w:pPr>
        <w:pStyle w:val="Normal"/>
        <w:keepNext w:val="true"/>
        <w:numPr>
          <w:ilvl w:val="0"/>
          <w:numId w:val="0"/>
        </w:numPr>
        <w:spacing w:lineRule="auto" w:line="240" w:before="0" w:after="0"/>
        <w:jc w:val="center"/>
        <w:outlineLvl w:val="3"/>
        <w:rPr>
          <w:rFonts w:ascii="Times New Roman" w:hAnsi="Times New Roman" w:eastAsia="NSimSun" w:cs="Arial"/>
          <w:b/>
          <w:b/>
          <w:bCs/>
          <w:kern w:val="2"/>
          <w:sz w:val="24"/>
          <w:szCs w:val="24"/>
          <w:lang w:eastAsia="zh-CN" w:bidi="hi-IN"/>
        </w:rPr>
      </w:pPr>
      <w:r>
        <w:rPr>
          <w:rFonts w:eastAsia="NSimSun" w:cs="Arial" w:ascii="Times New Roman" w:hAnsi="Times New Roman"/>
          <w:b/>
          <w:bCs/>
          <w:kern w:val="2"/>
          <w:sz w:val="24"/>
          <w:szCs w:val="24"/>
          <w:lang w:eastAsia="zh-CN" w:bidi="hi-IN"/>
        </w:rPr>
        <w:t>Tehniline kirjeldus</w:t>
      </w:r>
    </w:p>
    <w:p>
      <w:pPr>
        <w:pStyle w:val="Normal"/>
        <w:keepNext w:val="true"/>
        <w:numPr>
          <w:ilvl w:val="0"/>
          <w:numId w:val="0"/>
        </w:numPr>
        <w:spacing w:lineRule="auto" w:line="240" w:before="0" w:after="0"/>
        <w:jc w:val="center"/>
        <w:outlineLvl w:val="3"/>
        <w:rPr>
          <w:rFonts w:ascii="Liberation Serif" w:hAnsi="Liberation Serif" w:eastAsia="NSimSun" w:cs="Arial"/>
          <w:b/>
          <w:b/>
          <w:bCs/>
          <w:kern w:val="2"/>
          <w:szCs w:val="24"/>
          <w:lang w:val="en-GB" w:eastAsia="zh-CN" w:bidi="hi-IN"/>
        </w:rPr>
      </w:pPr>
      <w:r>
        <w:rPr>
          <w:rFonts w:eastAsia="NSimSun" w:cs="Arial" w:ascii="Liberation Serif" w:hAnsi="Liberation Serif"/>
          <w:b/>
          <w:bCs/>
          <w:kern w:val="2"/>
          <w:szCs w:val="24"/>
          <w:lang w:val="en-GB" w:eastAsia="zh-CN" w:bidi="hi-IN"/>
        </w:rPr>
      </w:r>
    </w:p>
    <w:p>
      <w:pPr>
        <w:pStyle w:val="Normal"/>
        <w:spacing w:lineRule="auto" w:line="240" w:before="0" w:after="0"/>
        <w:jc w:val="center"/>
        <w:rPr>
          <w:rFonts w:ascii="Times New Roman" w:hAnsi="Times New Roman" w:eastAsia="NSimSun" w:cs="Arial"/>
          <w:kern w:val="2"/>
          <w:sz w:val="24"/>
          <w:szCs w:val="24"/>
          <w:lang w:eastAsia="zh-CN" w:bidi="hi-IN"/>
        </w:rPr>
      </w:pPr>
      <w:r>
        <w:rPr>
          <w:rFonts w:eastAsia="NSimSun" w:cs="Arial" w:ascii="Times New Roman" w:hAnsi="Times New Roman"/>
          <w:kern w:val="2"/>
          <w:sz w:val="24"/>
          <w:szCs w:val="24"/>
          <w:lang w:eastAsia="zh-CN" w:bidi="hi-IN"/>
        </w:rPr>
      </w:r>
    </w:p>
    <w:p>
      <w:pPr>
        <w:pStyle w:val="Normal"/>
        <w:spacing w:lineRule="auto" w:line="240" w:before="0" w:after="0"/>
        <w:rPr>
          <w:rFonts w:ascii="Liberation Serif" w:hAnsi="Liberation Serif" w:eastAsia="NSimSun" w:cs="Arial"/>
          <w:kern w:val="2"/>
          <w:sz w:val="24"/>
          <w:szCs w:val="24"/>
          <w:lang w:eastAsia="zh-CN" w:bidi="hi-IN"/>
        </w:rPr>
      </w:pPr>
      <w:r>
        <w:rPr>
          <w:rFonts w:eastAsia="NSimSun" w:cs="Arial" w:ascii="Times New Roman" w:hAnsi="Times New Roman"/>
          <w:kern w:val="2"/>
          <w:sz w:val="24"/>
          <w:szCs w:val="24"/>
          <w:lang w:eastAsia="zh-CN" w:bidi="hi-IN"/>
        </w:rPr>
        <w:t xml:space="preserve">Kõnesoleva ehitustöö eesmärgiks on </w:t>
      </w:r>
      <w:bookmarkStart w:id="0" w:name="__DdeLink__3957_579587528"/>
      <w:r>
        <w:rPr>
          <w:rFonts w:eastAsia="NSimSun" w:cs="Arial" w:ascii="Times New Roman" w:hAnsi="Times New Roman"/>
          <w:kern w:val="2"/>
          <w:sz w:val="24"/>
          <w:szCs w:val="24"/>
          <w:lang w:eastAsia="zh-CN" w:bidi="hi-IN"/>
        </w:rPr>
        <w:t>ehitada välja Kaare 3 varjualune ala, paigaldada välitreeningu trenažöörid ja pingid.</w:t>
      </w:r>
      <w:bookmarkEnd w:id="0"/>
    </w:p>
    <w:p>
      <w:pPr>
        <w:pStyle w:val="Normal"/>
        <w:spacing w:lineRule="auto" w:line="240" w:before="0" w:after="0"/>
        <w:rPr>
          <w:rFonts w:ascii="Times New Roman" w:hAnsi="Times New Roman" w:eastAsia="NSimSun" w:cs="Arial"/>
          <w:kern w:val="2"/>
          <w:sz w:val="24"/>
          <w:szCs w:val="24"/>
          <w:lang w:eastAsia="zh-CN" w:bidi="hi-IN"/>
        </w:rPr>
      </w:pPr>
      <w:r>
        <w:rPr>
          <w:rFonts w:eastAsia="NSimSun" w:cs="Arial" w:ascii="Times New Roman" w:hAnsi="Times New Roman"/>
          <w:kern w:val="2"/>
          <w:sz w:val="24"/>
          <w:szCs w:val="24"/>
          <w:lang w:eastAsia="zh-CN" w:bidi="hi-IN"/>
        </w:rPr>
      </w:r>
    </w:p>
    <w:p>
      <w:pPr>
        <w:pStyle w:val="Normal"/>
        <w:spacing w:lineRule="auto" w:line="240" w:before="0" w:after="0"/>
        <w:rPr>
          <w:rFonts w:ascii="Times New Roman" w:hAnsi="Times New Roman" w:eastAsia="NSimSun" w:cs="Arial"/>
          <w:kern w:val="2"/>
          <w:sz w:val="24"/>
          <w:szCs w:val="24"/>
          <w:lang w:eastAsia="zh-CN" w:bidi="hi-IN"/>
        </w:rPr>
      </w:pPr>
      <w:r>
        <w:rPr>
          <w:rFonts w:eastAsia="NSimSun" w:cs="Arial" w:ascii="Times New Roman" w:hAnsi="Times New Roman"/>
          <w:kern w:val="2"/>
          <w:sz w:val="24"/>
          <w:szCs w:val="24"/>
          <w:lang w:eastAsia="zh-CN" w:bidi="hi-IN"/>
        </w:rPr>
      </w:r>
    </w:p>
    <w:p>
      <w:pPr>
        <w:pStyle w:val="Normal"/>
        <w:spacing w:lineRule="auto" w:line="240" w:before="0" w:after="0"/>
        <w:jc w:val="both"/>
        <w:rPr>
          <w:rFonts w:ascii="Liberation Serif" w:hAnsi="Liberation Serif" w:eastAsia="NSimSun" w:cs="Arial"/>
          <w:b/>
          <w:b/>
          <w:bCs/>
          <w:kern w:val="2"/>
          <w:sz w:val="24"/>
          <w:szCs w:val="24"/>
          <w:lang w:eastAsia="zh-CN" w:bidi="hi-IN"/>
        </w:rPr>
      </w:pPr>
      <w:r>
        <w:rPr>
          <w:rFonts w:eastAsia="NSimSun" w:cs="Arial" w:ascii="Times New Roman" w:hAnsi="Times New Roman"/>
          <w:b/>
          <w:bCs/>
          <w:kern w:val="2"/>
          <w:sz w:val="24"/>
          <w:szCs w:val="24"/>
          <w:u w:val="single"/>
          <w:lang w:eastAsia="zh-CN" w:bidi="hi-IN"/>
        </w:rPr>
        <w:t>1. Hanke käigus tuleb teostada alljärgnevad tööd:</w:t>
      </w:r>
    </w:p>
    <w:p>
      <w:pPr>
        <w:pStyle w:val="Normal"/>
        <w:spacing w:lineRule="auto" w:line="240" w:before="0" w:after="0"/>
        <w:jc w:val="both"/>
        <w:rPr>
          <w:rFonts w:ascii="Times New Roman" w:hAnsi="Times New Roman" w:eastAsia="NSimSun" w:cs="Arial"/>
          <w:sz w:val="24"/>
          <w:szCs w:val="24"/>
          <w:lang w:eastAsia="ru-RU" w:bidi="hi-IN"/>
        </w:rPr>
      </w:pPr>
      <w:r>
        <w:rPr>
          <w:rFonts w:eastAsia="NSimSun" w:cs="Arial" w:ascii="Times New Roman" w:hAnsi="Times New Roman"/>
          <w:sz w:val="24"/>
          <w:szCs w:val="24"/>
          <w:lang w:eastAsia="ru-RU" w:bidi="hi-IN"/>
        </w:rPr>
        <w:t xml:space="preserve">Trenažööride paigaldamine vastavalt spetsifikatsioonile. </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ru-RU" w:bidi="hi-IN"/>
        </w:rPr>
        <w:t>Varjualuse paigaldamine vastavalt spetsifikatsioonile.</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ru-RU" w:bidi="hi-IN"/>
        </w:rPr>
        <w:t>Pinkide paigaldus.</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r>
    </w:p>
    <w:p>
      <w:pPr>
        <w:pStyle w:val="Normal"/>
        <w:spacing w:lineRule="auto" w:line="240" w:before="0" w:after="0"/>
        <w:jc w:val="both"/>
        <w:rPr>
          <w:rFonts w:ascii="Times New Roman" w:hAnsi="Times New Roman" w:eastAsia="NSimSun" w:cs="Arial"/>
          <w:b/>
          <w:b/>
          <w:bCs/>
          <w:sz w:val="24"/>
          <w:szCs w:val="24"/>
          <w:u w:val="single"/>
          <w:lang w:eastAsia="zh-CN" w:bidi="hi-IN"/>
        </w:rPr>
      </w:pPr>
      <w:r>
        <w:rPr>
          <w:rFonts w:eastAsia="NSimSun" w:cs="Arial" w:ascii="Times New Roman" w:hAnsi="Times New Roman"/>
          <w:b/>
          <w:bCs/>
          <w:sz w:val="24"/>
          <w:szCs w:val="24"/>
          <w:u w:val="single"/>
          <w:lang w:eastAsia="zh-CN" w:bidi="hi-IN"/>
        </w:rPr>
        <w:t>2. Pingid:</w:t>
      </w:r>
    </w:p>
    <w:p>
      <w:pPr>
        <w:pStyle w:val="Normal"/>
        <w:spacing w:lineRule="auto" w:line="240" w:before="0" w:after="0"/>
        <w:jc w:val="both"/>
        <w:rPr>
          <w:rFonts w:ascii="TimesNewRomanPSMT" w:hAnsi="TimesNewRomanPSMT" w:eastAsia="NSimSun" w:cs="TimesNewRomanPSMT"/>
          <w:color w:val="000000"/>
          <w:kern w:val="2"/>
          <w:sz w:val="24"/>
          <w:szCs w:val="24"/>
          <w:lang w:eastAsia="zh-CN" w:bidi="hi-IN"/>
        </w:rPr>
      </w:pPr>
      <w:r>
        <w:rPr>
          <w:rFonts w:eastAsia="NSimSun" w:cs="TimesNewRomanPSMT" w:ascii="TimesNewRomanPSMT" w:hAnsi="TimesNewRomanPSMT"/>
          <w:color w:val="000000"/>
          <w:kern w:val="2"/>
          <w:sz w:val="24"/>
          <w:szCs w:val="24"/>
          <w:lang w:eastAsia="zh-CN" w:bidi="hi-IN"/>
        </w:rPr>
        <w:t>Istepink – metalljalgadega (</w:t>
      </w:r>
      <w:r>
        <w:rPr>
          <w:rFonts w:eastAsia="NSimSun" w:cs="Arial" w:ascii="Liberation Serif" w:hAnsi="Liberation Serif"/>
          <w:kern w:val="2"/>
          <w:sz w:val="24"/>
          <w:szCs w:val="24"/>
          <w:lang w:eastAsia="zh-CN" w:bidi="hi-IN"/>
        </w:rPr>
        <w:t xml:space="preserve">võib olla ka malmist karkassil) </w:t>
      </w:r>
      <w:r>
        <w:rPr>
          <w:rFonts w:eastAsia="NSimSun" w:cs="TimesNewRomanPSMT" w:ascii="TimesNewRomanPSMT" w:hAnsi="TimesNewRomanPSMT"/>
          <w:color w:val="000000"/>
          <w:kern w:val="2"/>
          <w:sz w:val="24"/>
          <w:szCs w:val="24"/>
          <w:lang w:eastAsia="zh-CN" w:bidi="hi-IN"/>
        </w:rPr>
        <w:t xml:space="preserve">sügavimmutatud </w:t>
      </w:r>
      <w:r>
        <w:rPr>
          <w:rFonts w:eastAsia="NSimSun" w:cs="Arial" w:ascii="Liberation Serif" w:hAnsi="Liberation Serif"/>
          <w:kern w:val="2"/>
          <w:sz w:val="24"/>
          <w:szCs w:val="24"/>
          <w:lang w:eastAsia="zh-CN" w:bidi="hi-IN"/>
        </w:rPr>
        <w:t>puidust või ilmastikutaluvast materjalist</w:t>
      </w:r>
      <w:r>
        <w:rPr>
          <w:rFonts w:eastAsia="NSimSun" w:cs="TimesNewRomanPSMT" w:ascii="TimesNewRomanPSMT" w:hAnsi="TimesNewRomanPSMT"/>
          <w:color w:val="000000"/>
          <w:kern w:val="2"/>
          <w:sz w:val="24"/>
          <w:szCs w:val="24"/>
          <w:lang w:eastAsia="zh-CN" w:bidi="hi-IN"/>
        </w:rPr>
        <w:t xml:space="preserve"> seljatoe ja istumisalusega, </w:t>
      </w:r>
      <w:r>
        <w:rPr>
          <w:rFonts w:eastAsia="NSimSun" w:cs="Arial" w:ascii="Liberation Serif" w:hAnsi="Liberation Serif"/>
          <w:kern w:val="2"/>
          <w:sz w:val="24"/>
          <w:szCs w:val="24"/>
          <w:lang w:eastAsia="zh-CN" w:bidi="hi-IN"/>
        </w:rPr>
        <w:t>kahelt poolt käsitoega</w:t>
      </w:r>
      <w:r>
        <w:rPr>
          <w:rFonts w:eastAsia="NSimSun" w:cs="TimesNewRomanPSMT" w:ascii="TimesNewRomanPSMT" w:hAnsi="TimesNewRomanPSMT"/>
          <w:color w:val="000000"/>
          <w:kern w:val="2"/>
          <w:sz w:val="24"/>
          <w:szCs w:val="24"/>
          <w:lang w:eastAsia="zh-CN" w:bidi="hi-IN"/>
        </w:rPr>
        <w:t>, tumepruuni värvimõõtudega ca 2000x555x800. Mõõdud võivad erineda 10 % võrra. Käsitsi teisaldatavad pingid.</w:t>
      </w:r>
    </w:p>
    <w:p>
      <w:pPr>
        <w:pStyle w:val="Normal"/>
        <w:spacing w:lineRule="auto" w:line="240" w:before="0" w:after="0"/>
        <w:jc w:val="both"/>
        <w:rPr>
          <w:rFonts w:ascii="TimesNewRomanPSMT" w:hAnsi="TimesNewRomanPSMT" w:eastAsia="NSimSun" w:cs="TimesNewRomanPSMT"/>
          <w:color w:val="000000"/>
          <w:kern w:val="2"/>
          <w:sz w:val="24"/>
          <w:szCs w:val="24"/>
          <w:lang w:eastAsia="zh-CN" w:bidi="hi-IN"/>
        </w:rPr>
      </w:pPr>
      <w:r>
        <w:rPr>
          <w:rFonts w:eastAsia="NSimSun" w:cs="TimesNewRomanPSMT" w:ascii="TimesNewRomanPSMT" w:hAnsi="TimesNewRomanPSMT"/>
          <w:color w:val="000000"/>
          <w:kern w:val="2"/>
          <w:sz w:val="24"/>
          <w:szCs w:val="24"/>
          <w:lang w:eastAsia="zh-CN" w:bidi="hi-IN"/>
        </w:rPr>
      </w:r>
    </w:p>
    <w:p>
      <w:pPr>
        <w:pStyle w:val="Normal"/>
        <w:spacing w:lineRule="auto" w:line="240" w:before="0" w:after="0"/>
        <w:jc w:val="both"/>
        <w:rPr>
          <w:rFonts w:ascii="TimesNewRomanPSMT" w:hAnsi="TimesNewRomanPSMT" w:eastAsia="NSimSun" w:cs="TimesNewRomanPSMT"/>
          <w:b/>
          <w:b/>
          <w:bCs/>
          <w:color w:val="000000"/>
          <w:kern w:val="2"/>
          <w:sz w:val="24"/>
          <w:szCs w:val="24"/>
          <w:u w:val="single"/>
          <w:lang w:eastAsia="zh-CN" w:bidi="hi-IN"/>
        </w:rPr>
      </w:pPr>
      <w:r>
        <w:rPr>
          <w:rFonts w:eastAsia="NSimSun" w:cs="TimesNewRomanPSMT" w:ascii="TimesNewRomanPSMT" w:hAnsi="TimesNewRomanPSMT"/>
          <w:b/>
          <w:bCs/>
          <w:color w:val="000000"/>
          <w:kern w:val="2"/>
          <w:sz w:val="24"/>
          <w:szCs w:val="24"/>
          <w:u w:val="single"/>
          <w:lang w:eastAsia="zh-CN" w:bidi="hi-IN"/>
        </w:rPr>
        <w:t>3. Varikatus:</w:t>
      </w:r>
    </w:p>
    <w:p>
      <w:pPr>
        <w:pStyle w:val="Normal"/>
        <w:spacing w:lineRule="auto" w:line="240" w:before="0" w:after="0"/>
        <w:jc w:val="both"/>
        <w:rPr>
          <w:rFonts w:ascii="TimesNewRomanPSMT" w:hAnsi="TimesNewRomanPSMT" w:eastAsia="NSimSun" w:cs="TimesNewRomanPSMT"/>
          <w:color w:val="000000"/>
          <w:kern w:val="2"/>
          <w:sz w:val="24"/>
          <w:szCs w:val="24"/>
          <w:lang w:eastAsia="zh-CN" w:bidi="hi-IN"/>
        </w:rPr>
      </w:pPr>
      <w:r>
        <w:rPr>
          <w:rFonts w:eastAsia="NSimSun" w:cs="TimesNewRomanPSMT" w:ascii="TimesNewRomanPSMT" w:hAnsi="TimesNewRomanPSMT"/>
          <w:color w:val="000000"/>
          <w:kern w:val="2"/>
          <w:sz w:val="24"/>
          <w:szCs w:val="24"/>
          <w:lang w:eastAsia="zh-CN" w:bidi="hi-IN"/>
        </w:rPr>
        <w:t>Varikatus laiusega 4m. Varikatuse konstruktsioon lisa 1.</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r>
    </w:p>
    <w:p>
      <w:pPr>
        <w:pStyle w:val="Normal"/>
        <w:spacing w:lineRule="auto" w:line="240" w:before="0" w:after="0"/>
        <w:jc w:val="both"/>
        <w:rPr>
          <w:rFonts w:ascii="Liberation Serif" w:hAnsi="Liberation Serif" w:eastAsia="NSimSun" w:cs="Arial"/>
          <w:b/>
          <w:b/>
          <w:bCs/>
          <w:kern w:val="2"/>
          <w:sz w:val="24"/>
          <w:szCs w:val="24"/>
          <w:lang w:eastAsia="zh-CN" w:bidi="hi-IN"/>
        </w:rPr>
      </w:pPr>
      <w:r>
        <w:rPr>
          <w:rFonts w:eastAsia="NSimSun" w:cs="Arial" w:ascii="Times New Roman" w:hAnsi="Times New Roman"/>
          <w:b/>
          <w:bCs/>
          <w:sz w:val="24"/>
          <w:szCs w:val="24"/>
          <w:u w:val="single"/>
          <w:lang w:eastAsia="zh-CN" w:bidi="hi-IN"/>
        </w:rPr>
        <w:t>4. Üldnõuded:</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Ehitus- ja kaevetööd tuleb olemasolevate kommunikatsioonide läheduses teostada äärmise ettevaatlikkusega. Vastutus lõhutud kommunikatsioonide osas lasub ehituse peatöövõtjal. Liinirajatise kaitsevööndis on liinirajatiste omaniku loata keelatud igasugune tegevus, mis võib ohustada liinirajatist.</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t xml:space="preserve">Ehitustööde kvaliteet peab vastama nõuetele MaaRYL 2010 järgi, eeldusel, et need ei lähe vastuollu seadustega ega projektiga. Kasutatavad materjalid peavad olema nõuetekohaselt sertifitseeritud . </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Töövõtja peab esitam</w:t>
      </w:r>
      <w:r>
        <w:rPr>
          <w:rFonts w:eastAsia="NSimSun" w:cs="Arial" w:ascii="Times New Roman" w:hAnsi="Times New Roman"/>
          <w:kern w:val="2"/>
          <w:sz w:val="24"/>
          <w:szCs w:val="24"/>
          <w:lang w:eastAsia="zh-CN" w:bidi="hi-IN"/>
        </w:rPr>
        <w:t>a ehitustööde päevikud, kaetud tööde aktid, materjali kvaliteeti tõendavad dokumendid, sertifikaadid, kasutusjuhendid, teostusskeemid, jäätmete deklaratsiooni ja muu teostusdokumentatsiooni.</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Kõik kehtivate normatiivaktidega ettenähtud katsed teostab töövõtja ning nendega seotud kulud kannab töövõtja.</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Töövõtjal peab olema MTR-is üldehituse registreering.</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b/>
          <w:bCs/>
          <w:sz w:val="24"/>
          <w:szCs w:val="24"/>
          <w:u w:val="single"/>
          <w:lang w:eastAsia="zh-CN" w:bidi="hi-IN"/>
        </w:rPr>
        <w:t>5. Taastamistööd</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Murukatted, teed ja muud rajatised väljaspool ehitusala tuleb taastada vastavalt nende endisele kujule. Kaevetöödel ülejääv täitematerjal tuleb ehitusplatsilt ära vedada ja ladustada selleks ettenähtud kohta. J</w:t>
      </w:r>
      <w:r>
        <w:rPr>
          <w:rFonts w:eastAsia="Times New Roman" w:cs="Times New Roman" w:ascii="Times New Roman" w:hAnsi="Times New Roman"/>
          <w:color w:val="000000"/>
          <w:sz w:val="24"/>
          <w:szCs w:val="24"/>
          <w:lang w:eastAsia="zh-CN" w:bidi="hi-IN"/>
        </w:rPr>
        <w:t>äätmete kogumine, käitlemine ja üleandmine peab vastama jäätmeseaduses ja Jõhvi Vallavolikogu 14.09.2017 määruses nr 128 "Jõhvi valla jäätmehoolduseeskiri ja korraldatud jäätmeveo kord" sätestatule.</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r>
    </w:p>
    <w:p>
      <w:pPr>
        <w:pStyle w:val="Normal"/>
        <w:tabs>
          <w:tab w:val="clear" w:pos="708"/>
          <w:tab w:val="left" w:pos="543" w:leader="none"/>
        </w:tabs>
        <w:spacing w:lineRule="auto" w:line="240" w:before="0" w:after="0"/>
        <w:jc w:val="both"/>
        <w:rPr>
          <w:rFonts w:ascii="Liberation Serif" w:hAnsi="Liberation Serif" w:eastAsia="NSimSun" w:cs="Arial"/>
          <w:b/>
          <w:b/>
          <w:bCs/>
          <w:kern w:val="2"/>
          <w:sz w:val="24"/>
          <w:szCs w:val="24"/>
          <w:lang w:eastAsia="zh-CN" w:bidi="hi-IN"/>
        </w:rPr>
      </w:pPr>
      <w:r>
        <w:rPr>
          <w:rFonts w:eastAsia="NSimSun" w:cs="Arial" w:ascii="Times New Roman" w:hAnsi="Times New Roman"/>
          <w:b/>
          <w:bCs/>
          <w:sz w:val="24"/>
          <w:szCs w:val="24"/>
          <w:u w:val="single"/>
          <w:lang w:eastAsia="zh-CN" w:bidi="hi-IN"/>
        </w:rPr>
        <w:t>6. Nõuded välitreeningseadmetele</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Hangitavad välitreeninguseadmed peavad olema modernsed, vandaalikindlad, hooldusvabad ja sobima põhjamaisesse kliimasse, vastupidavad ilmastiku tingimustele. Välitreeninguseadmed peavad olema valmistatud hooldusvabast metallist ja plastikust. Seadmete metallosad ja väliskinnitused peavad olema valmistatud korrosioonikindlalt või töödeldud korrosioonivastaselt (kuumtsingitud ja värvitud). Katete värv ja  toon  kooskõlastatakse tellijaga. Väliskinnitused ja mutrid peavad olema kaetud juurdepääsu ja lahti keeramist takistavate katetega. Istmed, seljatoed, käepidemed peavad olema soojahoidvad. Välitreeningseadmed peavad olema projekteeritud kuni 120 kg kasutaja jaoks. Igal välitreeningseadmel peab asuma kasutusjuhend. Välitreeningseadmete värvus peab olema kooskõlastatud hankijaga.</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Kõik hangitavad ja paigaldatavad välitreeningseadmed peavad vastama kehtivale mänguväljakute seadmete ja aluspinne standardile EVS-EN 16630:2015.</w:t>
      </w:r>
    </w:p>
    <w:p>
      <w:pPr>
        <w:pStyle w:val="Normal"/>
        <w:spacing w:lineRule="auto" w:line="240" w:before="0" w:after="0"/>
        <w:jc w:val="both"/>
        <w:rPr>
          <w:rFonts w:ascii="Times New Roman" w:hAnsi="Times New Roman" w:eastAsia="NSimSun" w:cs="Arial"/>
          <w:sz w:val="24"/>
          <w:szCs w:val="24"/>
          <w:lang w:eastAsia="zh-CN" w:bidi="hi-IN"/>
        </w:rPr>
      </w:pPr>
      <w:r>
        <w:rPr>
          <w:rFonts w:eastAsia="NSimSun" w:cs="Arial" w:ascii="Times New Roman" w:hAnsi="Times New Roman"/>
          <w:sz w:val="24"/>
          <w:szCs w:val="24"/>
          <w:lang w:eastAsia="zh-CN" w:bidi="hi-IN"/>
        </w:rPr>
      </w:r>
    </w:p>
    <w:p>
      <w:pPr>
        <w:pStyle w:val="Normal"/>
        <w:spacing w:lineRule="auto" w:line="240" w:before="0" w:after="0"/>
        <w:ind w:left="567" w:hanging="567"/>
        <w:jc w:val="both"/>
        <w:rPr>
          <w:rFonts w:ascii="Liberation Serif" w:hAnsi="Liberation Serif" w:eastAsia="NSimSun" w:cs="Arial"/>
          <w:b/>
          <w:b/>
          <w:bCs/>
          <w:kern w:val="2"/>
          <w:sz w:val="24"/>
          <w:szCs w:val="24"/>
          <w:lang w:eastAsia="zh-CN" w:bidi="hi-IN"/>
        </w:rPr>
      </w:pPr>
      <w:r>
        <w:rPr>
          <w:rFonts w:eastAsia="NSimSun" w:cs="Arial" w:ascii="Times New Roman" w:hAnsi="Times New Roman"/>
          <w:b/>
          <w:bCs/>
          <w:sz w:val="24"/>
          <w:szCs w:val="24"/>
          <w:u w:val="single"/>
          <w:lang w:eastAsia="zh-CN" w:bidi="hi-IN"/>
        </w:rPr>
        <w:t>7. Nõuded välitreeningseadmete paigaldusele</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et-EE" w:bidi="hi-IN"/>
        </w:rPr>
        <w:t>Paigaldatavad välitreeninguseadmed peavad olema ilmastiku-, niiskus- ja koormuskindel, taluma mehhaanilist koormust ja temperatuurikõikumisi. Välitreeningseadmetel ei tohi olla konarlikke ja teravaid ääri ning nurki ja need ei või anda pindusid. Paigaldusvahendid peavad olema ilmastikukindlad ja taluma neile suunatud koormust. Välitreeningseadmete paigaldus tuleb teostada maapinda betoneeritud alusele, mis tagab treeningseadmete stabiilsuse ja turvalisuse. Betoneeritud alus peab olema rajatud nii, et külmumine ei vigastaks ega liigutaks neid kahjustavalt. Välitreeningseadmete paigalduse käigus väljakaevatud pinnast ei tohi kinnistule paigaldada või planeerida ning see tuleb objektilt ära vedada. Paigaldustööde käigus rikutud teed, platsid ja haljastus tuleb taastada. Juhul, kui rikutakse muruga kaetud pindu, tuleb murupind taastada rikutud mahus.</w:t>
      </w:r>
    </w:p>
    <w:p>
      <w:pPr>
        <w:pStyle w:val="Normal"/>
        <w:spacing w:lineRule="auto" w:line="240" w:before="0" w:after="0"/>
        <w:jc w:val="both"/>
        <w:rPr>
          <w:rFonts w:ascii="Times New Roman" w:hAnsi="Times New Roman" w:eastAsia="NSimSun" w:cs="Arial"/>
          <w:sz w:val="24"/>
          <w:szCs w:val="24"/>
          <w:lang w:eastAsia="et-EE" w:bidi="hi-IN"/>
        </w:rPr>
      </w:pPr>
      <w:r>
        <w:rPr>
          <w:rFonts w:eastAsia="NSimSun" w:cs="Arial" w:ascii="Times New Roman" w:hAnsi="Times New Roman"/>
          <w:sz w:val="24"/>
          <w:szCs w:val="24"/>
          <w:lang w:eastAsia="et-EE" w:bidi="hi-IN"/>
        </w:rPr>
      </w:r>
    </w:p>
    <w:p>
      <w:pPr>
        <w:pStyle w:val="Normal"/>
        <w:spacing w:lineRule="auto" w:line="240" w:before="0" w:after="0"/>
        <w:ind w:left="567" w:hanging="567"/>
        <w:jc w:val="both"/>
        <w:rPr>
          <w:rFonts w:ascii="Liberation Serif" w:hAnsi="Liberation Serif" w:eastAsia="NSimSun" w:cs="Arial"/>
          <w:b/>
          <w:b/>
          <w:bCs/>
          <w:kern w:val="2"/>
          <w:sz w:val="24"/>
          <w:szCs w:val="24"/>
          <w:lang w:eastAsia="zh-CN" w:bidi="hi-IN"/>
        </w:rPr>
      </w:pPr>
      <w:r>
        <w:rPr>
          <w:rFonts w:eastAsia="NSimSun" w:cs="Arial" w:ascii="Times New Roman" w:hAnsi="Times New Roman"/>
          <w:b/>
          <w:bCs/>
          <w:sz w:val="24"/>
          <w:szCs w:val="24"/>
          <w:u w:val="single"/>
          <w:lang w:eastAsia="zh-CN" w:bidi="hi-IN"/>
        </w:rPr>
        <w:t>8. Muud nõuded</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Seadmed tuleb hankida ja paigaldustööd teostada selliselt, et on tagatud väliruumi paigaldatavate välitreeningvahendite kõrge kvaliteet, vastupidavus ekspluatatsioonis ja hea ehitustava kohane eluiga.</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Garantiiaeg 3 aastat. Garantiiperioodi kestel on pakkuja kohustatud teostama vähemalt kolm garantiiperioodi aegset välitreeningseadmete hooldust. Kaks hooldust garantiiperioodi keskel ja kolmas garantiiperioodi lõpus.</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zh-CN" w:bidi="hi-IN"/>
        </w:rPr>
        <w:t>Iga viidet, mida hankija on teinud tehnilises kirjelduses (sh lisades) kindlale ostuallikale, protsessile, kaubamärgile, patendile, tüübile, päritolule ja tootmisviisile, palume lugeda täiendatuks märkega «või sellega samaväärne».</w:t>
      </w:r>
    </w:p>
    <w:p>
      <w:pPr>
        <w:pStyle w:val="Normal"/>
        <w:spacing w:lineRule="auto" w:line="240" w:before="0" w:after="0"/>
        <w:jc w:val="both"/>
        <w:rPr>
          <w:rFonts w:ascii="Liberation Serif" w:hAnsi="Liberation Serif" w:eastAsia="NSimSun" w:cs="Arial"/>
          <w:kern w:val="2"/>
          <w:sz w:val="24"/>
          <w:szCs w:val="24"/>
          <w:lang w:eastAsia="zh-CN" w:bidi="hi-IN"/>
        </w:rPr>
      </w:pPr>
      <w:r>
        <w:rPr>
          <w:rFonts w:eastAsia="NSimSun" w:cs="Arial" w:ascii="Times New Roman" w:hAnsi="Times New Roman"/>
          <w:sz w:val="24"/>
          <w:szCs w:val="24"/>
          <w:lang w:eastAsia="et-EE" w:bidi="hi-IN"/>
        </w:rPr>
        <w:t>Välitreeningseadmete</w:t>
      </w:r>
      <w:r>
        <w:rPr>
          <w:rFonts w:eastAsia="NSimSun" w:cs="Arial" w:ascii="Times New Roman" w:hAnsi="Times New Roman"/>
          <w:sz w:val="24"/>
          <w:szCs w:val="24"/>
          <w:lang w:eastAsia="zh-CN" w:bidi="hi-IN"/>
        </w:rPr>
        <w:t xml:space="preserve"> ostmine ja paigaldamine Jõhvi valla alale peab järgima head ehitustava ning ei või tekitada ohtu inimese elule, tervisele, varale või keskkonnale.</w:t>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Fonts w:eastAsia="NSimSun" w:cs="Arial" w:ascii="Times New Roman" w:hAnsi="Times New Roman"/>
          <w:sz w:val="24"/>
          <w:szCs w:val="24"/>
          <w:u w:val="single"/>
          <w:lang w:eastAsia="zh-CN" w:bidi="hi-IN"/>
        </w:rPr>
      </w:r>
    </w:p>
    <w:p>
      <w:pPr>
        <w:pStyle w:val="Normal"/>
        <w:tabs>
          <w:tab w:val="clear" w:pos="708"/>
          <w:tab w:val="left" w:pos="567" w:leader="none"/>
        </w:tabs>
        <w:spacing w:lineRule="auto" w:line="240" w:before="0" w:after="0"/>
        <w:jc w:val="both"/>
        <w:rPr>
          <w:rFonts w:ascii="Times New Roman" w:hAnsi="Times New Roman" w:eastAsia="NSimSun" w:cs="Arial"/>
          <w:sz w:val="24"/>
          <w:szCs w:val="24"/>
          <w:u w:val="single"/>
          <w:lang w:eastAsia="zh-CN" w:bidi="hi-IN"/>
        </w:rPr>
      </w:pPr>
      <w:r>
        <w:rPr/>
      </w:r>
    </w:p>
    <w:sectPr>
      <w:type w:val="nextPage"/>
      <w:pgSz w:w="11906" w:h="16838"/>
      <w:pgMar w:left="1134" w:right="1134" w:header="0" w:top="1134" w:footer="0" w:bottom="1134" w:gutter="0"/>
      <w:pgNumType w:fmt="decimal"/>
      <w:formProt w:val="false"/>
      <w:textDirection w:val="lrTb"/>
      <w:docGrid w:type="default" w:linePitch="31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NewRomanPSMT">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058f1"/>
    <w:rPr>
      <w:sz w:val="16"/>
      <w:szCs w:val="16"/>
    </w:rPr>
  </w:style>
  <w:style w:type="character" w:styleId="KommentaaritekstMrk" w:customStyle="1">
    <w:name w:val="Kommentaari tekst Märk"/>
    <w:basedOn w:val="DefaultParagraphFont"/>
    <w:link w:val="Kommentaaritekst"/>
    <w:uiPriority w:val="99"/>
    <w:semiHidden/>
    <w:qFormat/>
    <w:rsid w:val="00c058f1"/>
    <w:rPr>
      <w:rFonts w:ascii="Liberation Serif" w:hAnsi="Liberation Serif" w:eastAsia="NSimSun" w:cs="Mangal"/>
      <w:kern w:val="2"/>
      <w:sz w:val="20"/>
      <w:szCs w:val="18"/>
      <w:lang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KommentaaritekstMrk"/>
    <w:uiPriority w:val="99"/>
    <w:semiHidden/>
    <w:unhideWhenUsed/>
    <w:qFormat/>
    <w:rsid w:val="00c058f1"/>
    <w:pPr>
      <w:spacing w:lineRule="auto" w:line="240" w:before="0" w:after="0"/>
    </w:pPr>
    <w:rPr>
      <w:rFonts w:ascii="Liberation Serif" w:hAnsi="Liberation Serif" w:eastAsia="NSimSun" w:cs="Mangal"/>
      <w:kern w:val="2"/>
      <w:sz w:val="20"/>
      <w:szCs w:val="18"/>
      <w:lang w:eastAsia="zh-CN" w:bidi="hi-IN"/>
    </w:rPr>
  </w:style>
  <w:style w:type="paragraph" w:styleId="Standard" w:customStyle="1">
    <w:name w:val="Standard"/>
    <w:qFormat/>
    <w:rsid w:val="002a1b70"/>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val="et-EE" w:bidi="ar-SA"/>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F630-51C7-4C76-8791-D3EEE7CC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LibreOffice/6.4.6.2$Windows_X86_64 LibreOffice_project/0ce51a4fd21bff07a5c061082cc82c5ed232f115</Application>
  <Pages>2</Pages>
  <Words>544</Words>
  <Characters>4362</Characters>
  <CharactersWithSpaces>4878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2021-04-08T13:38:00Z</dcterms:created>
  <dc:creator>Mare Rebban</dc:creator>
  <dc:description/>
  <dc:language>et-EE</dc:language>
  <cp:lastModifiedBy/>
  <dcterms:modified xsi:type="dcterms:W3CDTF">2021-04-14T15:29:15Z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